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C8E" w:rsidRPr="00EC7C06" w:rsidRDefault="00004C8E" w:rsidP="00004C8E">
      <w:pPr>
        <w:spacing w:after="0"/>
        <w:jc w:val="center"/>
        <w:rPr>
          <w:rFonts w:asciiTheme="majorHAnsi" w:hAnsiTheme="majorHAnsi" w:cstheme="majorHAnsi"/>
          <w:sz w:val="24"/>
          <w:szCs w:val="24"/>
        </w:rPr>
      </w:pPr>
    </w:p>
    <w:tbl>
      <w:tblPr>
        <w:tblW w:w="10830" w:type="dxa"/>
        <w:tblLayout w:type="fixed"/>
        <w:tblLook w:val="01E0" w:firstRow="1" w:lastRow="1" w:firstColumn="1" w:lastColumn="1" w:noHBand="0" w:noVBand="0"/>
      </w:tblPr>
      <w:tblGrid>
        <w:gridCol w:w="4970"/>
        <w:gridCol w:w="5860"/>
      </w:tblGrid>
      <w:tr w:rsidR="00004C8E" w:rsidRPr="00EC7C06" w:rsidTr="00CA273E">
        <w:tc>
          <w:tcPr>
            <w:tcW w:w="4867" w:type="dxa"/>
            <w:hideMark/>
          </w:tcPr>
          <w:p w:rsidR="00004C8E" w:rsidRPr="00EC7C06" w:rsidRDefault="00004C8E" w:rsidP="00CA273E">
            <w:pPr>
              <w:tabs>
                <w:tab w:val="left" w:pos="3615"/>
              </w:tabs>
              <w:spacing w:after="0"/>
              <w:jc w:val="center"/>
              <w:rPr>
                <w:rFonts w:asciiTheme="majorHAnsi" w:hAnsiTheme="majorHAnsi" w:cstheme="majorHAnsi"/>
                <w:b/>
                <w:sz w:val="24"/>
                <w:szCs w:val="24"/>
              </w:rPr>
            </w:pPr>
          </w:p>
          <w:p w:rsidR="00004C8E" w:rsidRPr="00EC7C06" w:rsidRDefault="00004C8E" w:rsidP="00CA273E">
            <w:pPr>
              <w:tabs>
                <w:tab w:val="left" w:pos="3615"/>
              </w:tabs>
              <w:spacing w:after="0"/>
              <w:jc w:val="center"/>
              <w:rPr>
                <w:rFonts w:asciiTheme="majorHAnsi" w:hAnsiTheme="majorHAnsi" w:cstheme="majorHAnsi"/>
                <w:b/>
                <w:sz w:val="24"/>
                <w:szCs w:val="24"/>
              </w:rPr>
            </w:pPr>
            <w:r w:rsidRPr="00EC7C06">
              <w:rPr>
                <w:rFonts w:asciiTheme="majorHAnsi" w:hAnsiTheme="majorHAnsi" w:cstheme="majorHAnsi"/>
                <w:b/>
                <w:sz w:val="24"/>
                <w:szCs w:val="24"/>
              </w:rPr>
              <w:t>TRƯỜNG THCS THƯỢNG THANH</w:t>
            </w:r>
          </w:p>
          <w:p w:rsidR="00004C8E" w:rsidRPr="00EC7C06" w:rsidRDefault="00004C8E" w:rsidP="00CA273E">
            <w:pPr>
              <w:tabs>
                <w:tab w:val="left" w:pos="3615"/>
              </w:tabs>
              <w:spacing w:after="0"/>
              <w:jc w:val="center"/>
              <w:rPr>
                <w:rFonts w:asciiTheme="majorHAnsi" w:hAnsiTheme="majorHAnsi" w:cstheme="majorHAnsi"/>
                <w:b/>
                <w:sz w:val="24"/>
                <w:szCs w:val="24"/>
              </w:rPr>
            </w:pPr>
            <w:r w:rsidRPr="00EC7C06">
              <w:rPr>
                <w:rFonts w:asciiTheme="majorHAnsi" w:hAnsiTheme="majorHAnsi" w:cstheme="majorHAnsi"/>
                <w:b/>
                <w:sz w:val="24"/>
                <w:szCs w:val="24"/>
              </w:rPr>
              <w:t>Năm học: 2022 - 2023</w:t>
            </w:r>
          </w:p>
          <w:p w:rsidR="00004C8E" w:rsidRPr="00EC7C06" w:rsidRDefault="00004C8E" w:rsidP="00CA273E">
            <w:pPr>
              <w:spacing w:after="0"/>
              <w:jc w:val="center"/>
              <w:rPr>
                <w:rFonts w:asciiTheme="majorHAnsi" w:hAnsiTheme="majorHAnsi" w:cstheme="majorHAnsi"/>
                <w:b/>
                <w:sz w:val="24"/>
                <w:szCs w:val="24"/>
                <w:u w:val="single"/>
              </w:rPr>
            </w:pPr>
          </w:p>
        </w:tc>
        <w:tc>
          <w:tcPr>
            <w:tcW w:w="5738" w:type="dxa"/>
            <w:hideMark/>
          </w:tcPr>
          <w:p w:rsidR="00004C8E" w:rsidRPr="00EC7C06" w:rsidRDefault="00004C8E" w:rsidP="00CA273E">
            <w:pPr>
              <w:tabs>
                <w:tab w:val="left" w:pos="4170"/>
              </w:tabs>
              <w:spacing w:after="0"/>
              <w:jc w:val="center"/>
              <w:rPr>
                <w:rFonts w:asciiTheme="majorHAnsi" w:hAnsiTheme="majorHAnsi" w:cstheme="majorHAnsi"/>
                <w:b/>
                <w:sz w:val="24"/>
                <w:szCs w:val="24"/>
              </w:rPr>
            </w:pPr>
          </w:p>
          <w:p w:rsidR="00004C8E" w:rsidRPr="00EC7C06" w:rsidRDefault="00004C8E" w:rsidP="00CA273E">
            <w:pPr>
              <w:tabs>
                <w:tab w:val="left" w:pos="4170"/>
              </w:tabs>
              <w:spacing w:after="0"/>
              <w:jc w:val="center"/>
              <w:rPr>
                <w:rFonts w:asciiTheme="majorHAnsi" w:hAnsiTheme="majorHAnsi" w:cstheme="majorHAnsi"/>
                <w:b/>
                <w:sz w:val="24"/>
                <w:szCs w:val="24"/>
              </w:rPr>
            </w:pPr>
            <w:r w:rsidRPr="00EC7C06">
              <w:rPr>
                <w:rFonts w:asciiTheme="majorHAnsi" w:hAnsiTheme="majorHAnsi" w:cstheme="majorHAnsi"/>
                <w:b/>
                <w:sz w:val="24"/>
                <w:szCs w:val="24"/>
              </w:rPr>
              <w:t>HƯỚNG DẪN CHẤM VÀ BIỂU ĐIỂM</w:t>
            </w:r>
          </w:p>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ĐỀ KIỂM TRA CUỐI HỌC KỲ I</w:t>
            </w:r>
          </w:p>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MÔN: VẬT LÍ - KHỐI 8</w:t>
            </w:r>
          </w:p>
        </w:tc>
      </w:tr>
    </w:tbl>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Cs/>
          <w:sz w:val="24"/>
          <w:szCs w:val="24"/>
        </w:rPr>
      </w:pPr>
      <w:r w:rsidRPr="00EC7C06">
        <w:rPr>
          <w:rFonts w:asciiTheme="majorHAnsi" w:eastAsia="Times New Roman" w:hAnsiTheme="majorHAnsi" w:cstheme="majorHAnsi"/>
          <w:b/>
          <w:bCs/>
          <w:sz w:val="24"/>
          <w:szCs w:val="24"/>
        </w:rPr>
        <w:t xml:space="preserve">I. Trắc nghiệm (5,0 điểm): </w:t>
      </w:r>
      <w:r w:rsidRPr="00EC7C06">
        <w:rPr>
          <w:rFonts w:asciiTheme="majorHAnsi" w:eastAsia="Times New Roman" w:hAnsiTheme="majorHAnsi" w:cstheme="majorHAnsi"/>
          <w:bCs/>
          <w:sz w:val="24"/>
          <w:szCs w:val="24"/>
        </w:rPr>
        <w:t>Mỗi câu chọn đáp án đúng được 0,25 điểm.</w:t>
      </w: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r w:rsidRPr="00EC7C06">
        <w:rPr>
          <w:rFonts w:asciiTheme="majorHAnsi" w:eastAsia="Times New Roman" w:hAnsiTheme="majorHAnsi" w:cstheme="majorHAnsi"/>
          <w:b/>
          <w:bCs/>
          <w:sz w:val="24"/>
          <w:szCs w:val="24"/>
        </w:rPr>
        <w:t>MÃ ĐỀ VL801</w:t>
      </w:r>
    </w:p>
    <w:tbl>
      <w:tblPr>
        <w:tblStyle w:val="TableGrid"/>
        <w:tblW w:w="10192" w:type="dxa"/>
        <w:jc w:val="center"/>
        <w:tblLook w:val="04A0" w:firstRow="1" w:lastRow="0" w:firstColumn="1" w:lastColumn="0" w:noHBand="0" w:noVBand="1"/>
      </w:tblPr>
      <w:tblGrid>
        <w:gridCol w:w="1625"/>
        <w:gridCol w:w="940"/>
        <w:gridCol w:w="845"/>
        <w:gridCol w:w="939"/>
        <w:gridCol w:w="875"/>
        <w:gridCol w:w="875"/>
        <w:gridCol w:w="875"/>
        <w:gridCol w:w="852"/>
        <w:gridCol w:w="875"/>
        <w:gridCol w:w="722"/>
        <w:gridCol w:w="769"/>
      </w:tblGrid>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6</w:t>
            </w:r>
          </w:p>
        </w:tc>
        <w:tc>
          <w:tcPr>
            <w:tcW w:w="85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7</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8</w:t>
            </w:r>
          </w:p>
        </w:tc>
        <w:tc>
          <w:tcPr>
            <w:tcW w:w="72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9</w:t>
            </w:r>
          </w:p>
        </w:tc>
        <w:tc>
          <w:tcPr>
            <w:tcW w:w="76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45" w:type="dxa"/>
          </w:tcPr>
          <w:p w:rsidR="00004C8E" w:rsidRPr="00EC7C06" w:rsidRDefault="0029109D"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939" w:type="dxa"/>
          </w:tcPr>
          <w:p w:rsidR="00004C8E" w:rsidRPr="00EC7C06" w:rsidRDefault="0029109D"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875" w:type="dxa"/>
          </w:tcPr>
          <w:p w:rsidR="00004C8E" w:rsidRPr="00EC7C06" w:rsidRDefault="0029109D"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875" w:type="dxa"/>
          </w:tcPr>
          <w:p w:rsidR="00004C8E" w:rsidRPr="00EC7C06" w:rsidRDefault="0029109D"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75" w:type="dxa"/>
          </w:tcPr>
          <w:p w:rsidR="00004C8E" w:rsidRPr="00EC7C06" w:rsidRDefault="0029109D"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5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72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76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r>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16</w:t>
            </w:r>
          </w:p>
        </w:tc>
        <w:tc>
          <w:tcPr>
            <w:tcW w:w="85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17</w:t>
            </w:r>
          </w:p>
        </w:tc>
        <w:tc>
          <w:tcPr>
            <w:tcW w:w="875"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18</w:t>
            </w:r>
          </w:p>
        </w:tc>
        <w:tc>
          <w:tcPr>
            <w:tcW w:w="72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19</w:t>
            </w:r>
          </w:p>
        </w:tc>
        <w:tc>
          <w:tcPr>
            <w:tcW w:w="769"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20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EC7C06" w:rsidRDefault="00335F1D"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4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93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5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72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76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r>
    </w:tbl>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r w:rsidRPr="00EC7C06">
        <w:rPr>
          <w:rFonts w:asciiTheme="majorHAnsi" w:eastAsia="Times New Roman" w:hAnsiTheme="majorHAnsi" w:cstheme="majorHAnsi"/>
          <w:b/>
          <w:bCs/>
          <w:sz w:val="24"/>
          <w:szCs w:val="24"/>
        </w:rPr>
        <w:t>MÃ ĐỀ VL802</w:t>
      </w:r>
    </w:p>
    <w:tbl>
      <w:tblPr>
        <w:tblStyle w:val="TableGrid"/>
        <w:tblW w:w="10192" w:type="dxa"/>
        <w:jc w:val="center"/>
        <w:tblLook w:val="04A0" w:firstRow="1" w:lastRow="0" w:firstColumn="1" w:lastColumn="0" w:noHBand="0" w:noVBand="1"/>
      </w:tblPr>
      <w:tblGrid>
        <w:gridCol w:w="1625"/>
        <w:gridCol w:w="940"/>
        <w:gridCol w:w="845"/>
        <w:gridCol w:w="939"/>
        <w:gridCol w:w="875"/>
        <w:gridCol w:w="875"/>
        <w:gridCol w:w="875"/>
        <w:gridCol w:w="852"/>
        <w:gridCol w:w="875"/>
        <w:gridCol w:w="722"/>
        <w:gridCol w:w="769"/>
      </w:tblGrid>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6</w:t>
            </w:r>
          </w:p>
        </w:tc>
        <w:tc>
          <w:tcPr>
            <w:tcW w:w="85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7</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8</w:t>
            </w:r>
          </w:p>
        </w:tc>
        <w:tc>
          <w:tcPr>
            <w:tcW w:w="72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9</w:t>
            </w:r>
          </w:p>
        </w:tc>
        <w:tc>
          <w:tcPr>
            <w:tcW w:w="76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A</w:t>
            </w:r>
          </w:p>
        </w:tc>
        <w:tc>
          <w:tcPr>
            <w:tcW w:w="84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A</w:t>
            </w:r>
          </w:p>
        </w:tc>
        <w:tc>
          <w:tcPr>
            <w:tcW w:w="939"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A</w:t>
            </w:r>
          </w:p>
        </w:tc>
        <w:tc>
          <w:tcPr>
            <w:tcW w:w="87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C</w:t>
            </w:r>
          </w:p>
        </w:tc>
        <w:tc>
          <w:tcPr>
            <w:tcW w:w="87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D</w:t>
            </w:r>
          </w:p>
        </w:tc>
        <w:tc>
          <w:tcPr>
            <w:tcW w:w="87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D</w:t>
            </w:r>
          </w:p>
        </w:tc>
        <w:tc>
          <w:tcPr>
            <w:tcW w:w="852" w:type="dxa"/>
          </w:tcPr>
          <w:p w:rsidR="00004C8E" w:rsidRPr="00C821A3" w:rsidRDefault="00335F1D"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C</w:t>
            </w:r>
          </w:p>
        </w:tc>
        <w:tc>
          <w:tcPr>
            <w:tcW w:w="87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A</w:t>
            </w:r>
          </w:p>
        </w:tc>
        <w:tc>
          <w:tcPr>
            <w:tcW w:w="722"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A</w:t>
            </w:r>
          </w:p>
        </w:tc>
        <w:tc>
          <w:tcPr>
            <w:tcW w:w="769"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A</w:t>
            </w:r>
          </w:p>
        </w:tc>
      </w:tr>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16</w:t>
            </w:r>
          </w:p>
        </w:tc>
        <w:tc>
          <w:tcPr>
            <w:tcW w:w="85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17</w:t>
            </w:r>
          </w:p>
        </w:tc>
        <w:tc>
          <w:tcPr>
            <w:tcW w:w="875"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18</w:t>
            </w:r>
          </w:p>
        </w:tc>
        <w:tc>
          <w:tcPr>
            <w:tcW w:w="72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19</w:t>
            </w:r>
          </w:p>
        </w:tc>
        <w:tc>
          <w:tcPr>
            <w:tcW w:w="769"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20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A</w:t>
            </w:r>
          </w:p>
        </w:tc>
        <w:tc>
          <w:tcPr>
            <w:tcW w:w="84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D</w:t>
            </w:r>
          </w:p>
        </w:tc>
        <w:tc>
          <w:tcPr>
            <w:tcW w:w="939"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C</w:t>
            </w:r>
          </w:p>
        </w:tc>
        <w:tc>
          <w:tcPr>
            <w:tcW w:w="87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B</w:t>
            </w:r>
          </w:p>
        </w:tc>
        <w:tc>
          <w:tcPr>
            <w:tcW w:w="87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C</w:t>
            </w:r>
          </w:p>
        </w:tc>
        <w:tc>
          <w:tcPr>
            <w:tcW w:w="87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C</w:t>
            </w:r>
          </w:p>
        </w:tc>
        <w:tc>
          <w:tcPr>
            <w:tcW w:w="852"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C</w:t>
            </w:r>
          </w:p>
        </w:tc>
        <w:tc>
          <w:tcPr>
            <w:tcW w:w="875"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C</w:t>
            </w:r>
          </w:p>
        </w:tc>
        <w:tc>
          <w:tcPr>
            <w:tcW w:w="722"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B</w:t>
            </w:r>
          </w:p>
        </w:tc>
        <w:tc>
          <w:tcPr>
            <w:tcW w:w="769" w:type="dxa"/>
          </w:tcPr>
          <w:p w:rsidR="00004C8E" w:rsidRPr="00C821A3" w:rsidRDefault="00C821A3" w:rsidP="00CA273E">
            <w:pPr>
              <w:spacing w:after="0" w:line="240" w:lineRule="auto"/>
              <w:jc w:val="center"/>
              <w:rPr>
                <w:rFonts w:asciiTheme="majorHAnsi" w:hAnsiTheme="majorHAnsi" w:cstheme="majorHAnsi"/>
                <w:color w:val="000000"/>
                <w:sz w:val="24"/>
                <w:szCs w:val="24"/>
                <w:lang w:eastAsia="vi-VN"/>
              </w:rPr>
            </w:pPr>
            <w:r>
              <w:rPr>
                <w:rFonts w:asciiTheme="majorHAnsi" w:hAnsiTheme="majorHAnsi" w:cstheme="majorHAnsi"/>
                <w:color w:val="000000"/>
                <w:sz w:val="24"/>
                <w:szCs w:val="24"/>
                <w:lang w:eastAsia="vi-VN"/>
              </w:rPr>
              <w:t>C</w:t>
            </w:r>
          </w:p>
        </w:tc>
      </w:tr>
    </w:tbl>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r w:rsidRPr="00EC7C06">
        <w:rPr>
          <w:rFonts w:asciiTheme="majorHAnsi" w:eastAsia="Times New Roman" w:hAnsiTheme="majorHAnsi" w:cstheme="majorHAnsi"/>
          <w:b/>
          <w:bCs/>
          <w:sz w:val="24"/>
          <w:szCs w:val="24"/>
        </w:rPr>
        <w:t>MÃ ĐỀ VL803</w:t>
      </w:r>
    </w:p>
    <w:tbl>
      <w:tblPr>
        <w:tblStyle w:val="TableGrid"/>
        <w:tblW w:w="10192" w:type="dxa"/>
        <w:jc w:val="center"/>
        <w:tblLook w:val="04A0" w:firstRow="1" w:lastRow="0" w:firstColumn="1" w:lastColumn="0" w:noHBand="0" w:noVBand="1"/>
      </w:tblPr>
      <w:tblGrid>
        <w:gridCol w:w="1625"/>
        <w:gridCol w:w="940"/>
        <w:gridCol w:w="845"/>
        <w:gridCol w:w="939"/>
        <w:gridCol w:w="875"/>
        <w:gridCol w:w="875"/>
        <w:gridCol w:w="875"/>
        <w:gridCol w:w="852"/>
        <w:gridCol w:w="875"/>
        <w:gridCol w:w="722"/>
        <w:gridCol w:w="769"/>
      </w:tblGrid>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6</w:t>
            </w:r>
          </w:p>
        </w:tc>
        <w:tc>
          <w:tcPr>
            <w:tcW w:w="85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7</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8</w:t>
            </w:r>
          </w:p>
        </w:tc>
        <w:tc>
          <w:tcPr>
            <w:tcW w:w="72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9</w:t>
            </w:r>
          </w:p>
        </w:tc>
        <w:tc>
          <w:tcPr>
            <w:tcW w:w="76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84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93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85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72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76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r>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16</w:t>
            </w:r>
          </w:p>
        </w:tc>
        <w:tc>
          <w:tcPr>
            <w:tcW w:w="85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17</w:t>
            </w:r>
          </w:p>
        </w:tc>
        <w:tc>
          <w:tcPr>
            <w:tcW w:w="875"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18</w:t>
            </w:r>
          </w:p>
        </w:tc>
        <w:tc>
          <w:tcPr>
            <w:tcW w:w="72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19</w:t>
            </w:r>
          </w:p>
        </w:tc>
        <w:tc>
          <w:tcPr>
            <w:tcW w:w="769"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20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4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93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5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72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76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r>
    </w:tbl>
    <w:p w:rsidR="00004C8E" w:rsidRPr="00EC7C06" w:rsidRDefault="00004C8E" w:rsidP="00004C8E">
      <w:pPr>
        <w:shd w:val="clear" w:color="auto" w:fill="FFFFFF"/>
        <w:spacing w:after="0" w:line="240" w:lineRule="auto"/>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r w:rsidRPr="00EC7C06">
        <w:rPr>
          <w:rFonts w:asciiTheme="majorHAnsi" w:eastAsia="Times New Roman" w:hAnsiTheme="majorHAnsi" w:cstheme="majorHAnsi"/>
          <w:b/>
          <w:bCs/>
          <w:sz w:val="24"/>
          <w:szCs w:val="24"/>
        </w:rPr>
        <w:t>MÃ ĐỀ VL804</w:t>
      </w:r>
    </w:p>
    <w:tbl>
      <w:tblPr>
        <w:tblStyle w:val="TableGrid"/>
        <w:tblW w:w="10192" w:type="dxa"/>
        <w:jc w:val="center"/>
        <w:tblLook w:val="04A0" w:firstRow="1" w:lastRow="0" w:firstColumn="1" w:lastColumn="0" w:noHBand="0" w:noVBand="1"/>
      </w:tblPr>
      <w:tblGrid>
        <w:gridCol w:w="1625"/>
        <w:gridCol w:w="940"/>
        <w:gridCol w:w="845"/>
        <w:gridCol w:w="939"/>
        <w:gridCol w:w="875"/>
        <w:gridCol w:w="875"/>
        <w:gridCol w:w="875"/>
        <w:gridCol w:w="852"/>
        <w:gridCol w:w="875"/>
        <w:gridCol w:w="722"/>
        <w:gridCol w:w="769"/>
      </w:tblGrid>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6</w:t>
            </w:r>
          </w:p>
        </w:tc>
        <w:tc>
          <w:tcPr>
            <w:tcW w:w="85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7</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8</w:t>
            </w:r>
          </w:p>
        </w:tc>
        <w:tc>
          <w:tcPr>
            <w:tcW w:w="72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9</w:t>
            </w:r>
          </w:p>
        </w:tc>
        <w:tc>
          <w:tcPr>
            <w:tcW w:w="76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4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93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5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72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76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r>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16</w:t>
            </w:r>
          </w:p>
        </w:tc>
        <w:tc>
          <w:tcPr>
            <w:tcW w:w="85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17</w:t>
            </w:r>
          </w:p>
        </w:tc>
        <w:tc>
          <w:tcPr>
            <w:tcW w:w="875"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18</w:t>
            </w:r>
          </w:p>
        </w:tc>
        <w:tc>
          <w:tcPr>
            <w:tcW w:w="72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19</w:t>
            </w:r>
          </w:p>
        </w:tc>
        <w:tc>
          <w:tcPr>
            <w:tcW w:w="769"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20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4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93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5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72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76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r>
    </w:tbl>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r w:rsidRPr="00EC7C06">
        <w:rPr>
          <w:rFonts w:asciiTheme="majorHAnsi" w:eastAsia="Times New Roman" w:hAnsiTheme="majorHAnsi" w:cstheme="majorHAnsi"/>
          <w:b/>
          <w:bCs/>
          <w:sz w:val="24"/>
          <w:szCs w:val="24"/>
        </w:rPr>
        <w:t>MÃ ĐỀ VL805</w:t>
      </w:r>
    </w:p>
    <w:tbl>
      <w:tblPr>
        <w:tblStyle w:val="TableGrid"/>
        <w:tblW w:w="10192" w:type="dxa"/>
        <w:jc w:val="center"/>
        <w:tblLook w:val="04A0" w:firstRow="1" w:lastRow="0" w:firstColumn="1" w:lastColumn="0" w:noHBand="0" w:noVBand="1"/>
      </w:tblPr>
      <w:tblGrid>
        <w:gridCol w:w="1625"/>
        <w:gridCol w:w="940"/>
        <w:gridCol w:w="845"/>
        <w:gridCol w:w="939"/>
        <w:gridCol w:w="875"/>
        <w:gridCol w:w="875"/>
        <w:gridCol w:w="875"/>
        <w:gridCol w:w="852"/>
        <w:gridCol w:w="875"/>
        <w:gridCol w:w="722"/>
        <w:gridCol w:w="769"/>
      </w:tblGrid>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6</w:t>
            </w:r>
          </w:p>
        </w:tc>
        <w:tc>
          <w:tcPr>
            <w:tcW w:w="85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7</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8</w:t>
            </w:r>
          </w:p>
        </w:tc>
        <w:tc>
          <w:tcPr>
            <w:tcW w:w="722"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9</w:t>
            </w:r>
          </w:p>
        </w:tc>
        <w:tc>
          <w:tcPr>
            <w:tcW w:w="76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4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93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5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72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A</w:t>
            </w:r>
          </w:p>
        </w:tc>
        <w:tc>
          <w:tcPr>
            <w:tcW w:w="76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r>
      <w:tr w:rsidR="00004C8E" w:rsidRPr="00EC7C06" w:rsidTr="00CA273E">
        <w:trPr>
          <w:trHeight w:val="345"/>
          <w:jc w:val="center"/>
        </w:trPr>
        <w:tc>
          <w:tcPr>
            <w:tcW w:w="162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Câu</w:t>
            </w:r>
          </w:p>
        </w:tc>
        <w:tc>
          <w:tcPr>
            <w:tcW w:w="940"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11</w:t>
            </w:r>
          </w:p>
        </w:tc>
        <w:tc>
          <w:tcPr>
            <w:tcW w:w="84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12</w:t>
            </w:r>
          </w:p>
        </w:tc>
        <w:tc>
          <w:tcPr>
            <w:tcW w:w="939"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13</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14</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15</w:t>
            </w:r>
          </w:p>
        </w:tc>
        <w:tc>
          <w:tcPr>
            <w:tcW w:w="875" w:type="dxa"/>
          </w:tcPr>
          <w:p w:rsidR="00004C8E" w:rsidRPr="00EC7C06" w:rsidRDefault="00004C8E" w:rsidP="00CA273E">
            <w:pPr>
              <w:spacing w:after="0"/>
              <w:jc w:val="center"/>
              <w:rPr>
                <w:rFonts w:asciiTheme="majorHAnsi" w:hAnsiTheme="majorHAnsi" w:cstheme="majorHAnsi"/>
                <w:b/>
                <w:bCs/>
                <w:sz w:val="24"/>
                <w:szCs w:val="24"/>
              </w:rPr>
            </w:pPr>
            <w:r w:rsidRPr="00EC7C06">
              <w:rPr>
                <w:rFonts w:asciiTheme="majorHAnsi" w:hAnsiTheme="majorHAnsi" w:cstheme="majorHAnsi"/>
                <w:b/>
                <w:bCs/>
                <w:sz w:val="24"/>
                <w:szCs w:val="24"/>
              </w:rPr>
              <w:t>16</w:t>
            </w:r>
          </w:p>
        </w:tc>
        <w:tc>
          <w:tcPr>
            <w:tcW w:w="85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17</w:t>
            </w:r>
          </w:p>
        </w:tc>
        <w:tc>
          <w:tcPr>
            <w:tcW w:w="875"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18</w:t>
            </w:r>
          </w:p>
        </w:tc>
        <w:tc>
          <w:tcPr>
            <w:tcW w:w="722"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19</w:t>
            </w:r>
          </w:p>
        </w:tc>
        <w:tc>
          <w:tcPr>
            <w:tcW w:w="769" w:type="dxa"/>
          </w:tcPr>
          <w:p w:rsidR="00004C8E" w:rsidRPr="00EC7C06" w:rsidRDefault="00004C8E" w:rsidP="00CA273E">
            <w:pPr>
              <w:spacing w:after="0"/>
              <w:jc w:val="center"/>
              <w:rPr>
                <w:rFonts w:asciiTheme="majorHAnsi" w:hAnsiTheme="majorHAnsi" w:cstheme="majorHAnsi"/>
                <w:b/>
                <w:sz w:val="24"/>
                <w:szCs w:val="24"/>
              </w:rPr>
            </w:pPr>
            <w:r w:rsidRPr="00EC7C06">
              <w:rPr>
                <w:rFonts w:asciiTheme="majorHAnsi" w:hAnsiTheme="majorHAnsi" w:cstheme="majorHAnsi"/>
                <w:b/>
                <w:sz w:val="24"/>
                <w:szCs w:val="24"/>
              </w:rPr>
              <w:t>20</w:t>
            </w:r>
          </w:p>
        </w:tc>
      </w:tr>
      <w:tr w:rsidR="00004C8E" w:rsidRPr="00EC7C06" w:rsidTr="00CA273E">
        <w:trPr>
          <w:trHeight w:val="334"/>
          <w:jc w:val="center"/>
        </w:trPr>
        <w:tc>
          <w:tcPr>
            <w:tcW w:w="1625" w:type="dxa"/>
          </w:tcPr>
          <w:p w:rsidR="00004C8E" w:rsidRPr="00EC7C06" w:rsidRDefault="00004C8E" w:rsidP="00CA273E">
            <w:pPr>
              <w:spacing w:after="0"/>
              <w:jc w:val="center"/>
              <w:rPr>
                <w:rFonts w:asciiTheme="majorHAnsi" w:hAnsiTheme="majorHAnsi" w:cstheme="majorHAnsi"/>
                <w:sz w:val="24"/>
                <w:szCs w:val="24"/>
              </w:rPr>
            </w:pPr>
            <w:r w:rsidRPr="00EC7C06">
              <w:rPr>
                <w:rFonts w:asciiTheme="majorHAnsi" w:hAnsiTheme="majorHAnsi" w:cstheme="majorHAnsi"/>
                <w:sz w:val="24"/>
                <w:szCs w:val="24"/>
              </w:rPr>
              <w:t>Đ/A</w:t>
            </w:r>
          </w:p>
        </w:tc>
        <w:tc>
          <w:tcPr>
            <w:tcW w:w="940" w:type="dxa"/>
          </w:tcPr>
          <w:p w:rsidR="00004C8E" w:rsidRPr="00EC7C06" w:rsidRDefault="00335F1D"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bookmarkStart w:id="0" w:name="_GoBack"/>
            <w:bookmarkEnd w:id="0"/>
          </w:p>
        </w:tc>
        <w:tc>
          <w:tcPr>
            <w:tcW w:w="84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93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5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c>
          <w:tcPr>
            <w:tcW w:w="875"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C</w:t>
            </w:r>
          </w:p>
        </w:tc>
        <w:tc>
          <w:tcPr>
            <w:tcW w:w="722"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D</w:t>
            </w:r>
          </w:p>
        </w:tc>
        <w:tc>
          <w:tcPr>
            <w:tcW w:w="769" w:type="dxa"/>
          </w:tcPr>
          <w:p w:rsidR="00004C8E" w:rsidRPr="00EC7C06" w:rsidRDefault="00C821A3" w:rsidP="00CA273E">
            <w:pPr>
              <w:spacing w:after="0"/>
              <w:jc w:val="center"/>
              <w:rPr>
                <w:rFonts w:asciiTheme="majorHAnsi" w:hAnsiTheme="majorHAnsi" w:cstheme="majorHAnsi"/>
                <w:sz w:val="24"/>
                <w:szCs w:val="24"/>
              </w:rPr>
            </w:pPr>
            <w:r>
              <w:rPr>
                <w:rFonts w:asciiTheme="majorHAnsi" w:hAnsiTheme="majorHAnsi" w:cstheme="majorHAnsi"/>
                <w:sz w:val="24"/>
                <w:szCs w:val="24"/>
              </w:rPr>
              <w:t>B</w:t>
            </w:r>
          </w:p>
        </w:tc>
      </w:tr>
    </w:tbl>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hd w:val="clear" w:color="auto" w:fill="FFFFFF"/>
        <w:spacing w:after="0" w:line="240" w:lineRule="auto"/>
        <w:jc w:val="center"/>
        <w:rPr>
          <w:rFonts w:asciiTheme="majorHAnsi" w:eastAsia="Times New Roman" w:hAnsiTheme="majorHAnsi" w:cstheme="majorHAnsi"/>
          <w:b/>
          <w:bCs/>
          <w:sz w:val="24"/>
          <w:szCs w:val="24"/>
        </w:rPr>
      </w:pPr>
    </w:p>
    <w:p w:rsidR="00004C8E" w:rsidRPr="00EC7C06" w:rsidRDefault="00004C8E" w:rsidP="00004C8E">
      <w:pPr>
        <w:spacing w:after="0" w:line="240" w:lineRule="auto"/>
        <w:ind w:left="720" w:hanging="720"/>
        <w:jc w:val="center"/>
        <w:rPr>
          <w:rFonts w:asciiTheme="majorHAnsi" w:eastAsia="Times New Roman" w:hAnsiTheme="majorHAnsi" w:cstheme="majorHAnsi"/>
          <w:b/>
          <w:sz w:val="24"/>
          <w:szCs w:val="24"/>
        </w:rPr>
      </w:pPr>
      <w:r w:rsidRPr="00EC7C06">
        <w:rPr>
          <w:rFonts w:asciiTheme="majorHAnsi" w:eastAsia="Times New Roman" w:hAnsiTheme="majorHAnsi" w:cstheme="majorHAnsi"/>
          <w:b/>
          <w:sz w:val="24"/>
          <w:szCs w:val="24"/>
        </w:rPr>
        <w:t>II. Tự luận: (5,0 điểm)</w:t>
      </w:r>
    </w:p>
    <w:p w:rsidR="00004C8E" w:rsidRPr="00EC7C06" w:rsidRDefault="00004C8E" w:rsidP="00004C8E">
      <w:pPr>
        <w:spacing w:after="0" w:line="240" w:lineRule="auto"/>
        <w:ind w:left="720" w:hanging="720"/>
        <w:jc w:val="center"/>
        <w:rPr>
          <w:rFonts w:asciiTheme="majorHAnsi" w:eastAsia="Times New Roman" w:hAnsiTheme="majorHAnsi" w:cstheme="majorHAnsi"/>
          <w:b/>
          <w:sz w:val="24"/>
          <w:szCs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4"/>
        <w:gridCol w:w="4003"/>
        <w:gridCol w:w="4003"/>
        <w:gridCol w:w="1247"/>
      </w:tblGrid>
      <w:tr w:rsidR="00004C8E" w:rsidRPr="00EC7C06" w:rsidTr="00FC512A">
        <w:trPr>
          <w:trHeight w:val="507"/>
        </w:trPr>
        <w:tc>
          <w:tcPr>
            <w:tcW w:w="1374" w:type="dxa"/>
          </w:tcPr>
          <w:p w:rsidR="00004C8E" w:rsidRPr="00EC7C06" w:rsidRDefault="00004C8E" w:rsidP="00CA273E">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sz w:val="24"/>
                <w:szCs w:val="24"/>
              </w:rPr>
              <w:t>Câu</w:t>
            </w:r>
          </w:p>
        </w:tc>
        <w:tc>
          <w:tcPr>
            <w:tcW w:w="8006" w:type="dxa"/>
            <w:gridSpan w:val="2"/>
          </w:tcPr>
          <w:p w:rsidR="00004C8E" w:rsidRPr="00EC7C06" w:rsidRDefault="00004C8E" w:rsidP="00CA273E">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sz w:val="24"/>
                <w:szCs w:val="24"/>
              </w:rPr>
              <w:t>Nội dung</w:t>
            </w:r>
          </w:p>
        </w:tc>
        <w:tc>
          <w:tcPr>
            <w:tcW w:w="1247" w:type="dxa"/>
          </w:tcPr>
          <w:p w:rsidR="00004C8E" w:rsidRPr="00EC7C06" w:rsidRDefault="00004C8E" w:rsidP="00CA273E">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sz w:val="24"/>
                <w:szCs w:val="24"/>
              </w:rPr>
              <w:t>Điểm</w:t>
            </w:r>
          </w:p>
        </w:tc>
      </w:tr>
      <w:tr w:rsidR="00004C8E" w:rsidRPr="00EC7C06" w:rsidTr="00FC512A">
        <w:trPr>
          <w:trHeight w:val="389"/>
        </w:trPr>
        <w:tc>
          <w:tcPr>
            <w:tcW w:w="1374" w:type="dxa"/>
            <w:vMerge w:val="restart"/>
            <w:tcBorders>
              <w:top w:val="single" w:sz="4" w:space="0" w:color="auto"/>
              <w:left w:val="single" w:sz="4" w:space="0" w:color="auto"/>
              <w:right w:val="single" w:sz="4" w:space="0" w:color="auto"/>
            </w:tcBorders>
          </w:tcPr>
          <w:p w:rsidR="00004C8E" w:rsidRPr="00EC7C06" w:rsidRDefault="00004C8E" w:rsidP="00CA273E">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sz w:val="24"/>
                <w:szCs w:val="24"/>
              </w:rPr>
              <w:t xml:space="preserve">Câu </w:t>
            </w:r>
          </w:p>
          <w:p w:rsidR="00004C8E" w:rsidRPr="00EC7C06" w:rsidRDefault="00004C8E" w:rsidP="00CA273E">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bCs/>
                <w:sz w:val="24"/>
                <w:szCs w:val="24"/>
              </w:rPr>
              <w:t>(1 điểm)</w:t>
            </w:r>
          </w:p>
        </w:tc>
        <w:tc>
          <w:tcPr>
            <w:tcW w:w="4003" w:type="dxa"/>
            <w:tcBorders>
              <w:top w:val="single" w:sz="4" w:space="0" w:color="auto"/>
              <w:left w:val="single" w:sz="4" w:space="0" w:color="auto"/>
              <w:bottom w:val="single" w:sz="4" w:space="0" w:color="auto"/>
              <w:right w:val="single" w:sz="4" w:space="0" w:color="auto"/>
            </w:tcBorders>
          </w:tcPr>
          <w:p w:rsidR="00004C8E" w:rsidRPr="00EC7C06" w:rsidRDefault="00004C8E" w:rsidP="00CA273E">
            <w:pPr>
              <w:spacing w:after="0" w:line="240" w:lineRule="auto"/>
              <w:contextualSpacing/>
              <w:jc w:val="center"/>
              <w:rPr>
                <w:rFonts w:asciiTheme="majorHAnsi" w:eastAsia="Calibri" w:hAnsiTheme="majorHAnsi" w:cstheme="majorHAnsi"/>
                <w:b/>
                <w:iCs/>
                <w:color w:val="000000"/>
                <w:sz w:val="24"/>
                <w:szCs w:val="24"/>
                <w:lang w:val="de-DE"/>
              </w:rPr>
            </w:pPr>
            <w:r w:rsidRPr="00EC7C06">
              <w:rPr>
                <w:rFonts w:asciiTheme="majorHAnsi" w:eastAsia="Calibri" w:hAnsiTheme="majorHAnsi" w:cstheme="majorHAnsi"/>
                <w:b/>
                <w:iCs/>
                <w:color w:val="000000"/>
                <w:sz w:val="24"/>
                <w:szCs w:val="24"/>
                <w:lang w:val="de-DE"/>
              </w:rPr>
              <w:t>Mã đề VL 801, 803, 805</w:t>
            </w:r>
          </w:p>
        </w:tc>
        <w:tc>
          <w:tcPr>
            <w:tcW w:w="4003" w:type="dxa"/>
            <w:tcBorders>
              <w:top w:val="single" w:sz="4" w:space="0" w:color="auto"/>
              <w:left w:val="single" w:sz="4" w:space="0" w:color="auto"/>
              <w:bottom w:val="single" w:sz="4" w:space="0" w:color="auto"/>
              <w:right w:val="single" w:sz="4" w:space="0" w:color="auto"/>
            </w:tcBorders>
          </w:tcPr>
          <w:p w:rsidR="00004C8E" w:rsidRPr="00EC7C06" w:rsidRDefault="00004C8E" w:rsidP="00CA273E">
            <w:pPr>
              <w:spacing w:after="0" w:line="240" w:lineRule="auto"/>
              <w:contextualSpacing/>
              <w:jc w:val="center"/>
              <w:rPr>
                <w:rFonts w:asciiTheme="majorHAnsi" w:eastAsia="Calibri" w:hAnsiTheme="majorHAnsi" w:cstheme="majorHAnsi"/>
                <w:iCs/>
                <w:color w:val="000000"/>
                <w:sz w:val="24"/>
                <w:szCs w:val="24"/>
                <w:lang w:val="de-DE"/>
              </w:rPr>
            </w:pPr>
            <w:r w:rsidRPr="00EC7C06">
              <w:rPr>
                <w:rFonts w:asciiTheme="majorHAnsi" w:eastAsia="Calibri" w:hAnsiTheme="majorHAnsi" w:cstheme="majorHAnsi"/>
                <w:b/>
                <w:iCs/>
                <w:color w:val="000000"/>
                <w:sz w:val="24"/>
                <w:szCs w:val="24"/>
                <w:lang w:val="de-DE"/>
              </w:rPr>
              <w:t>Mã đề VL 802, 804</w:t>
            </w:r>
          </w:p>
        </w:tc>
        <w:tc>
          <w:tcPr>
            <w:tcW w:w="1247" w:type="dxa"/>
            <w:vMerge w:val="restart"/>
            <w:tcBorders>
              <w:top w:val="single" w:sz="4" w:space="0" w:color="auto"/>
              <w:left w:val="single" w:sz="4" w:space="0" w:color="auto"/>
              <w:right w:val="single" w:sz="4" w:space="0" w:color="auto"/>
            </w:tcBorders>
          </w:tcPr>
          <w:p w:rsidR="00004C8E" w:rsidRPr="00EC7C06" w:rsidRDefault="00004C8E" w:rsidP="00CA273E">
            <w:pPr>
              <w:spacing w:after="0" w:line="240" w:lineRule="auto"/>
              <w:jc w:val="center"/>
              <w:rPr>
                <w:rFonts w:asciiTheme="majorHAnsi" w:eastAsia="Times New Roman" w:hAnsiTheme="majorHAnsi" w:cstheme="majorHAnsi"/>
                <w:sz w:val="24"/>
                <w:szCs w:val="24"/>
              </w:rPr>
            </w:pPr>
          </w:p>
          <w:p w:rsidR="00004C8E" w:rsidRPr="00EC7C06" w:rsidRDefault="00004C8E" w:rsidP="00CA273E">
            <w:pPr>
              <w:spacing w:after="0" w:line="240" w:lineRule="auto"/>
              <w:jc w:val="center"/>
              <w:rPr>
                <w:rFonts w:asciiTheme="majorHAnsi" w:eastAsia="Times New Roman" w:hAnsiTheme="majorHAnsi" w:cstheme="majorHAnsi"/>
                <w:sz w:val="24"/>
                <w:szCs w:val="24"/>
              </w:rPr>
            </w:pPr>
          </w:p>
          <w:p w:rsidR="00004C8E" w:rsidRPr="00EC7C06" w:rsidRDefault="00004C8E" w:rsidP="00CA273E">
            <w:pPr>
              <w:spacing w:after="0" w:line="240" w:lineRule="auto"/>
              <w:jc w:val="center"/>
              <w:rPr>
                <w:rFonts w:asciiTheme="majorHAnsi" w:eastAsia="Times New Roman" w:hAnsiTheme="majorHAnsi" w:cstheme="majorHAnsi"/>
                <w:sz w:val="24"/>
                <w:szCs w:val="24"/>
              </w:rPr>
            </w:pPr>
            <w:r w:rsidRPr="00EC7C06">
              <w:rPr>
                <w:rFonts w:asciiTheme="majorHAnsi" w:eastAsia="Times New Roman" w:hAnsiTheme="majorHAnsi" w:cstheme="majorHAnsi"/>
                <w:sz w:val="24"/>
                <w:szCs w:val="24"/>
              </w:rPr>
              <w:t>0,5 điểm</w:t>
            </w:r>
          </w:p>
          <w:p w:rsidR="00004C8E" w:rsidRPr="00EC7C06" w:rsidRDefault="00004C8E" w:rsidP="00CA273E">
            <w:pPr>
              <w:spacing w:after="0" w:line="240" w:lineRule="auto"/>
              <w:jc w:val="center"/>
              <w:rPr>
                <w:rFonts w:asciiTheme="majorHAnsi" w:eastAsia="Times New Roman" w:hAnsiTheme="majorHAnsi" w:cstheme="majorHAnsi"/>
                <w:sz w:val="24"/>
                <w:szCs w:val="24"/>
              </w:rPr>
            </w:pPr>
          </w:p>
          <w:p w:rsidR="00004C8E" w:rsidRPr="00EC7C06" w:rsidRDefault="00004C8E" w:rsidP="00004C8E">
            <w:pPr>
              <w:spacing w:after="0" w:line="240" w:lineRule="auto"/>
              <w:rPr>
                <w:rFonts w:asciiTheme="majorHAnsi" w:eastAsia="Times New Roman" w:hAnsiTheme="majorHAnsi" w:cstheme="majorHAnsi"/>
                <w:sz w:val="24"/>
                <w:szCs w:val="24"/>
              </w:rPr>
            </w:pPr>
          </w:p>
          <w:p w:rsidR="00004C8E" w:rsidRPr="00EC7C06" w:rsidRDefault="00004C8E" w:rsidP="00004C8E">
            <w:pPr>
              <w:spacing w:after="0" w:line="240" w:lineRule="auto"/>
              <w:rPr>
                <w:rFonts w:asciiTheme="majorHAnsi" w:eastAsia="Times New Roman" w:hAnsiTheme="majorHAnsi" w:cstheme="majorHAnsi"/>
                <w:sz w:val="24"/>
                <w:szCs w:val="24"/>
              </w:rPr>
            </w:pPr>
          </w:p>
          <w:p w:rsidR="00004C8E" w:rsidRPr="00EC7C06" w:rsidRDefault="00004C8E" w:rsidP="00004C8E">
            <w:pPr>
              <w:spacing w:after="0" w:line="240" w:lineRule="auto"/>
              <w:rPr>
                <w:rFonts w:asciiTheme="majorHAnsi" w:eastAsia="Times New Roman" w:hAnsiTheme="majorHAnsi" w:cstheme="majorHAnsi"/>
                <w:sz w:val="24"/>
                <w:szCs w:val="24"/>
              </w:rPr>
            </w:pPr>
          </w:p>
          <w:p w:rsidR="00004C8E" w:rsidRPr="00EC7C06" w:rsidRDefault="00004C8E" w:rsidP="00004C8E">
            <w:pPr>
              <w:spacing w:after="0" w:line="240" w:lineRule="auto"/>
              <w:rPr>
                <w:rFonts w:asciiTheme="majorHAnsi" w:eastAsia="Times New Roman" w:hAnsiTheme="majorHAnsi" w:cstheme="majorHAnsi"/>
                <w:sz w:val="24"/>
                <w:szCs w:val="24"/>
              </w:rPr>
            </w:pPr>
            <w:r w:rsidRPr="00EC7C06">
              <w:rPr>
                <w:rFonts w:asciiTheme="majorHAnsi" w:eastAsia="Times New Roman" w:hAnsiTheme="majorHAnsi" w:cstheme="majorHAnsi"/>
                <w:sz w:val="24"/>
                <w:szCs w:val="24"/>
              </w:rPr>
              <w:t>0,5 điểm</w:t>
            </w:r>
          </w:p>
        </w:tc>
      </w:tr>
      <w:tr w:rsidR="00004C8E" w:rsidRPr="00EC7C06" w:rsidTr="00FC512A">
        <w:trPr>
          <w:trHeight w:val="667"/>
        </w:trPr>
        <w:tc>
          <w:tcPr>
            <w:tcW w:w="1374" w:type="dxa"/>
            <w:vMerge/>
            <w:tcBorders>
              <w:left w:val="single" w:sz="4" w:space="0" w:color="auto"/>
              <w:right w:val="single" w:sz="4" w:space="0" w:color="auto"/>
            </w:tcBorders>
          </w:tcPr>
          <w:p w:rsidR="00004C8E" w:rsidRPr="00EC7C06" w:rsidRDefault="00004C8E" w:rsidP="00CA273E">
            <w:pPr>
              <w:spacing w:after="0" w:line="240" w:lineRule="auto"/>
              <w:jc w:val="center"/>
              <w:rPr>
                <w:rFonts w:asciiTheme="majorHAnsi" w:eastAsia="Times New Roman" w:hAnsiTheme="majorHAnsi" w:cstheme="majorHAnsi"/>
                <w:b/>
                <w:sz w:val="24"/>
                <w:szCs w:val="24"/>
              </w:rPr>
            </w:pPr>
          </w:p>
        </w:tc>
        <w:tc>
          <w:tcPr>
            <w:tcW w:w="4003" w:type="dxa"/>
            <w:tcBorders>
              <w:top w:val="single" w:sz="4" w:space="0" w:color="auto"/>
              <w:left w:val="single" w:sz="4" w:space="0" w:color="auto"/>
              <w:bottom w:val="single" w:sz="4" w:space="0" w:color="auto"/>
              <w:right w:val="single" w:sz="4" w:space="0" w:color="auto"/>
            </w:tcBorders>
          </w:tcPr>
          <w:p w:rsidR="00004C8E" w:rsidRPr="00EC7C06" w:rsidRDefault="00004C8E" w:rsidP="00CA273E">
            <w:pPr>
              <w:spacing w:after="0" w:line="240" w:lineRule="auto"/>
              <w:contextualSpacing/>
              <w:rPr>
                <w:rFonts w:asciiTheme="majorHAnsi" w:hAnsiTheme="majorHAnsi" w:cstheme="majorHAnsi"/>
                <w:color w:val="000000"/>
                <w:sz w:val="24"/>
                <w:szCs w:val="24"/>
                <w:shd w:val="clear" w:color="auto" w:fill="FFFFFF"/>
              </w:rPr>
            </w:pPr>
            <w:r w:rsidRPr="00EC7C06">
              <w:rPr>
                <w:rFonts w:asciiTheme="majorHAnsi" w:hAnsiTheme="majorHAnsi" w:cstheme="majorHAnsi"/>
                <w:color w:val="000000"/>
                <w:sz w:val="24"/>
                <w:szCs w:val="24"/>
                <w:shd w:val="clear" w:color="auto" w:fill="FFFFFF"/>
              </w:rPr>
              <w:t>- Lỗ hở nhỏ trên nắp ấm, nắp bình để rót nước dễ dàng hơn.</w:t>
            </w:r>
          </w:p>
          <w:p w:rsidR="00004C8E" w:rsidRPr="00EC7C06" w:rsidRDefault="00004C8E" w:rsidP="00CA273E">
            <w:pPr>
              <w:spacing w:after="0" w:line="240" w:lineRule="auto"/>
              <w:contextualSpacing/>
              <w:rPr>
                <w:rFonts w:asciiTheme="majorHAnsi" w:hAnsiTheme="majorHAnsi" w:cstheme="majorHAnsi"/>
                <w:color w:val="000000"/>
                <w:sz w:val="24"/>
                <w:szCs w:val="24"/>
                <w:shd w:val="clear" w:color="auto" w:fill="FFFFFF"/>
              </w:rPr>
            </w:pPr>
          </w:p>
          <w:p w:rsidR="00004C8E" w:rsidRPr="00EC7C06" w:rsidRDefault="00004C8E" w:rsidP="00CA273E">
            <w:pPr>
              <w:spacing w:after="0" w:line="240" w:lineRule="auto"/>
              <w:contextualSpacing/>
              <w:rPr>
                <w:rFonts w:asciiTheme="majorHAnsi" w:hAnsiTheme="majorHAnsi" w:cstheme="majorHAnsi"/>
                <w:color w:val="000000"/>
                <w:sz w:val="24"/>
                <w:szCs w:val="24"/>
                <w:shd w:val="clear" w:color="auto" w:fill="FFFFFF"/>
              </w:rPr>
            </w:pPr>
          </w:p>
          <w:p w:rsidR="00004C8E" w:rsidRPr="00EC7C06" w:rsidRDefault="00004C8E" w:rsidP="00CA273E">
            <w:pPr>
              <w:spacing w:after="0" w:line="240" w:lineRule="auto"/>
              <w:contextualSpacing/>
              <w:rPr>
                <w:rFonts w:asciiTheme="majorHAnsi" w:hAnsiTheme="majorHAnsi" w:cstheme="majorHAnsi"/>
                <w:color w:val="000000"/>
                <w:sz w:val="24"/>
                <w:szCs w:val="24"/>
                <w:shd w:val="clear" w:color="auto" w:fill="FFFFFF"/>
              </w:rPr>
            </w:pPr>
          </w:p>
          <w:p w:rsidR="00004C8E" w:rsidRPr="00EC7C06" w:rsidRDefault="00004C8E" w:rsidP="00CA273E">
            <w:pPr>
              <w:spacing w:after="0" w:line="240" w:lineRule="auto"/>
              <w:contextualSpacing/>
              <w:rPr>
                <w:rFonts w:asciiTheme="majorHAnsi" w:eastAsia="Calibri" w:hAnsiTheme="majorHAnsi" w:cstheme="majorHAnsi"/>
                <w:iCs/>
                <w:color w:val="000000"/>
                <w:sz w:val="24"/>
                <w:szCs w:val="24"/>
                <w:lang w:val="de-DE"/>
              </w:rPr>
            </w:pPr>
            <w:r w:rsidRPr="00EC7C06">
              <w:rPr>
                <w:rFonts w:asciiTheme="majorHAnsi" w:hAnsiTheme="majorHAnsi" w:cstheme="majorHAnsi"/>
                <w:color w:val="000000"/>
                <w:sz w:val="24"/>
                <w:szCs w:val="24"/>
                <w:shd w:val="clear" w:color="auto" w:fill="FFFFFF"/>
              </w:rPr>
              <w:t>- Lỗ nhỏ trên nắp thông với khí quyển làm cho áp suất khí trong ấm cộng với áp suất nước lớn hơn áp suất bên ngoài ấm, bởi vậy mà nước trong ấm chảy ra ngoài dễ dàng hơn.</w:t>
            </w:r>
          </w:p>
        </w:tc>
        <w:tc>
          <w:tcPr>
            <w:tcW w:w="4003" w:type="dxa"/>
            <w:tcBorders>
              <w:top w:val="single" w:sz="4" w:space="0" w:color="auto"/>
              <w:left w:val="single" w:sz="4" w:space="0" w:color="auto"/>
              <w:bottom w:val="single" w:sz="4" w:space="0" w:color="auto"/>
              <w:right w:val="single" w:sz="4" w:space="0" w:color="auto"/>
            </w:tcBorders>
          </w:tcPr>
          <w:p w:rsidR="00004C8E" w:rsidRPr="00EC7C06" w:rsidRDefault="00004C8E" w:rsidP="00CA273E">
            <w:pPr>
              <w:spacing w:after="0" w:line="240" w:lineRule="auto"/>
              <w:contextualSpacing/>
              <w:rPr>
                <w:rFonts w:asciiTheme="majorHAnsi" w:eastAsia="Calibri" w:hAnsiTheme="majorHAnsi" w:cstheme="majorHAnsi"/>
                <w:iCs/>
                <w:color w:val="000000"/>
                <w:sz w:val="24"/>
                <w:szCs w:val="24"/>
                <w:lang w:val="de-DE"/>
              </w:rPr>
            </w:pPr>
            <w:r w:rsidRPr="00EC7C06">
              <w:rPr>
                <w:rFonts w:asciiTheme="majorHAnsi" w:eastAsia="Calibri" w:hAnsiTheme="majorHAnsi" w:cstheme="majorHAnsi"/>
                <w:iCs/>
                <w:color w:val="000000"/>
                <w:sz w:val="24"/>
                <w:szCs w:val="24"/>
                <w:lang w:val="de-DE"/>
              </w:rPr>
              <w:t>- Khi nhà du hành đi ra ngoài khoảng không vũ trụ, áp suất bên ngoài tác dụng lên cơ thể là rất nhỏ trong khi bên trong cơ thể vẫn có áp suất của máu và khí.</w:t>
            </w:r>
          </w:p>
          <w:p w:rsidR="00004C8E" w:rsidRPr="00EC7C06" w:rsidRDefault="00004C8E" w:rsidP="00CA273E">
            <w:pPr>
              <w:spacing w:after="0" w:line="240" w:lineRule="auto"/>
              <w:contextualSpacing/>
              <w:rPr>
                <w:rFonts w:asciiTheme="majorHAnsi" w:eastAsia="Calibri" w:hAnsiTheme="majorHAnsi" w:cstheme="majorHAnsi"/>
                <w:iCs/>
                <w:color w:val="000000"/>
                <w:sz w:val="24"/>
                <w:szCs w:val="24"/>
                <w:lang w:val="de-DE"/>
              </w:rPr>
            </w:pPr>
            <w:r w:rsidRPr="00EC7C06">
              <w:rPr>
                <w:rFonts w:asciiTheme="majorHAnsi" w:eastAsia="Calibri" w:hAnsiTheme="majorHAnsi" w:cstheme="majorHAnsi"/>
                <w:iCs/>
                <w:color w:val="000000"/>
                <w:sz w:val="24"/>
                <w:szCs w:val="24"/>
                <w:lang w:val="de-DE"/>
              </w:rPr>
              <w:t>- Bộ áo giáp giúp cân bằng áp suất bên trong và bên ngoài cơ thể của nhà du hành vũ trụ.</w:t>
            </w:r>
          </w:p>
        </w:tc>
        <w:tc>
          <w:tcPr>
            <w:tcW w:w="1247" w:type="dxa"/>
            <w:vMerge/>
            <w:tcBorders>
              <w:left w:val="single" w:sz="4" w:space="0" w:color="auto"/>
              <w:right w:val="single" w:sz="4" w:space="0" w:color="auto"/>
            </w:tcBorders>
          </w:tcPr>
          <w:p w:rsidR="00004C8E" w:rsidRPr="00EC7C06" w:rsidRDefault="00004C8E" w:rsidP="00CA273E">
            <w:pPr>
              <w:spacing w:after="0" w:line="240" w:lineRule="auto"/>
              <w:jc w:val="center"/>
              <w:rPr>
                <w:rFonts w:asciiTheme="majorHAnsi" w:eastAsia="Times New Roman" w:hAnsiTheme="majorHAnsi" w:cstheme="majorHAnsi"/>
                <w:sz w:val="24"/>
                <w:szCs w:val="24"/>
              </w:rPr>
            </w:pPr>
          </w:p>
        </w:tc>
      </w:tr>
      <w:tr w:rsidR="00B2724B" w:rsidRPr="00EC7C06" w:rsidTr="00FC512A">
        <w:trPr>
          <w:trHeight w:val="362"/>
        </w:trPr>
        <w:tc>
          <w:tcPr>
            <w:tcW w:w="1374" w:type="dxa"/>
            <w:vMerge w:val="restart"/>
            <w:tcBorders>
              <w:left w:val="single" w:sz="4" w:space="0" w:color="auto"/>
              <w:right w:val="single" w:sz="4" w:space="0" w:color="auto"/>
            </w:tcBorders>
          </w:tcPr>
          <w:p w:rsidR="00B2724B" w:rsidRPr="00EC7C06" w:rsidRDefault="00B2724B" w:rsidP="00B2724B">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sz w:val="24"/>
                <w:szCs w:val="24"/>
              </w:rPr>
              <w:t>Câu 2</w:t>
            </w:r>
          </w:p>
          <w:p w:rsidR="00B2724B" w:rsidRPr="00EC7C06" w:rsidRDefault="00B2724B" w:rsidP="00B2724B">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bCs/>
                <w:sz w:val="24"/>
                <w:szCs w:val="24"/>
              </w:rPr>
              <w:t>(1 điểm)</w:t>
            </w:r>
          </w:p>
        </w:tc>
        <w:tc>
          <w:tcPr>
            <w:tcW w:w="4003" w:type="dxa"/>
            <w:tcBorders>
              <w:top w:val="single" w:sz="4" w:space="0" w:color="auto"/>
              <w:left w:val="single" w:sz="4" w:space="0" w:color="auto"/>
              <w:bottom w:val="single" w:sz="4" w:space="0" w:color="auto"/>
              <w:right w:val="single" w:sz="4" w:space="0" w:color="auto"/>
            </w:tcBorders>
          </w:tcPr>
          <w:p w:rsidR="00B2724B" w:rsidRPr="00EC7C06" w:rsidRDefault="00B2724B" w:rsidP="00B2724B">
            <w:pPr>
              <w:spacing w:after="0" w:line="240" w:lineRule="auto"/>
              <w:contextualSpacing/>
              <w:jc w:val="center"/>
              <w:rPr>
                <w:rFonts w:asciiTheme="majorHAnsi" w:eastAsia="Calibri" w:hAnsiTheme="majorHAnsi" w:cstheme="majorHAnsi"/>
                <w:b/>
                <w:iCs/>
                <w:color w:val="000000"/>
                <w:sz w:val="24"/>
                <w:szCs w:val="24"/>
                <w:lang w:val="de-DE"/>
              </w:rPr>
            </w:pPr>
            <w:r w:rsidRPr="00EC7C06">
              <w:rPr>
                <w:rFonts w:asciiTheme="majorHAnsi" w:eastAsia="Calibri" w:hAnsiTheme="majorHAnsi" w:cstheme="majorHAnsi"/>
                <w:b/>
                <w:iCs/>
                <w:color w:val="000000"/>
                <w:sz w:val="24"/>
                <w:szCs w:val="24"/>
                <w:lang w:val="de-DE"/>
              </w:rPr>
              <w:t>Mã đề VL 801, 803, 805</w:t>
            </w:r>
          </w:p>
        </w:tc>
        <w:tc>
          <w:tcPr>
            <w:tcW w:w="4003" w:type="dxa"/>
            <w:tcBorders>
              <w:top w:val="single" w:sz="4" w:space="0" w:color="auto"/>
              <w:left w:val="single" w:sz="4" w:space="0" w:color="auto"/>
              <w:bottom w:val="single" w:sz="4" w:space="0" w:color="auto"/>
              <w:right w:val="single" w:sz="4" w:space="0" w:color="auto"/>
            </w:tcBorders>
          </w:tcPr>
          <w:p w:rsidR="00B2724B" w:rsidRPr="00EC7C06" w:rsidRDefault="00B2724B" w:rsidP="00B2724B">
            <w:pPr>
              <w:spacing w:after="0" w:line="240" w:lineRule="auto"/>
              <w:contextualSpacing/>
              <w:jc w:val="center"/>
              <w:rPr>
                <w:rFonts w:asciiTheme="majorHAnsi" w:eastAsia="Calibri" w:hAnsiTheme="majorHAnsi" w:cstheme="majorHAnsi"/>
                <w:iCs/>
                <w:color w:val="000000"/>
                <w:sz w:val="24"/>
                <w:szCs w:val="24"/>
                <w:lang w:val="de-DE"/>
              </w:rPr>
            </w:pPr>
            <w:r w:rsidRPr="00EC7C06">
              <w:rPr>
                <w:rFonts w:asciiTheme="majorHAnsi" w:eastAsia="Calibri" w:hAnsiTheme="majorHAnsi" w:cstheme="majorHAnsi"/>
                <w:b/>
                <w:iCs/>
                <w:color w:val="000000"/>
                <w:sz w:val="24"/>
                <w:szCs w:val="24"/>
                <w:lang w:val="de-DE"/>
              </w:rPr>
              <w:t>Mã đề VL 802, 804</w:t>
            </w:r>
          </w:p>
        </w:tc>
        <w:tc>
          <w:tcPr>
            <w:tcW w:w="1247" w:type="dxa"/>
            <w:tcBorders>
              <w:left w:val="single" w:sz="4" w:space="0" w:color="auto"/>
              <w:right w:val="single" w:sz="4" w:space="0" w:color="auto"/>
            </w:tcBorders>
          </w:tcPr>
          <w:p w:rsidR="00B2724B" w:rsidRPr="00EC7C06" w:rsidRDefault="00B2724B" w:rsidP="00B2724B">
            <w:pPr>
              <w:spacing w:after="0" w:line="240" w:lineRule="auto"/>
              <w:jc w:val="center"/>
              <w:rPr>
                <w:rFonts w:asciiTheme="majorHAnsi" w:eastAsia="Times New Roman" w:hAnsiTheme="majorHAnsi" w:cstheme="majorHAnsi"/>
                <w:sz w:val="24"/>
                <w:szCs w:val="24"/>
              </w:rPr>
            </w:pPr>
          </w:p>
        </w:tc>
      </w:tr>
      <w:tr w:rsidR="00B2724B" w:rsidRPr="00EC7C06" w:rsidTr="00FC512A">
        <w:trPr>
          <w:trHeight w:val="1055"/>
        </w:trPr>
        <w:tc>
          <w:tcPr>
            <w:tcW w:w="1374" w:type="dxa"/>
            <w:vMerge/>
            <w:tcBorders>
              <w:left w:val="single" w:sz="4" w:space="0" w:color="auto"/>
              <w:right w:val="single" w:sz="4" w:space="0" w:color="auto"/>
            </w:tcBorders>
          </w:tcPr>
          <w:p w:rsidR="00B2724B" w:rsidRPr="00EC7C06" w:rsidRDefault="00B2724B" w:rsidP="00B2724B">
            <w:pPr>
              <w:spacing w:after="0" w:line="240" w:lineRule="auto"/>
              <w:jc w:val="center"/>
              <w:rPr>
                <w:rFonts w:asciiTheme="majorHAnsi" w:eastAsia="Times New Roman" w:hAnsiTheme="majorHAnsi" w:cstheme="majorHAnsi"/>
                <w:b/>
                <w:sz w:val="24"/>
                <w:szCs w:val="24"/>
              </w:rPr>
            </w:pPr>
          </w:p>
        </w:tc>
        <w:tc>
          <w:tcPr>
            <w:tcW w:w="4003" w:type="dxa"/>
            <w:tcBorders>
              <w:top w:val="single" w:sz="4" w:space="0" w:color="auto"/>
              <w:left w:val="single" w:sz="4" w:space="0" w:color="auto"/>
              <w:bottom w:val="single" w:sz="4" w:space="0" w:color="auto"/>
              <w:right w:val="single" w:sz="4" w:space="0" w:color="auto"/>
            </w:tcBorders>
          </w:tcPr>
          <w:p w:rsidR="00B2724B" w:rsidRPr="00EC7C06" w:rsidRDefault="00B2724B" w:rsidP="00EC7C06">
            <w:pPr>
              <w:spacing w:after="0"/>
              <w:outlineLvl w:val="0"/>
              <w:rPr>
                <w:rFonts w:asciiTheme="majorHAnsi" w:hAnsiTheme="majorHAnsi" w:cstheme="majorHAnsi"/>
                <w:sz w:val="24"/>
                <w:szCs w:val="24"/>
                <w:lang w:val="nl-NL"/>
              </w:rPr>
            </w:pPr>
            <w:r w:rsidRPr="00EC7C06">
              <w:rPr>
                <w:rFonts w:asciiTheme="majorHAnsi" w:hAnsiTheme="majorHAnsi" w:cstheme="majorHAnsi"/>
                <w:sz w:val="24"/>
                <w:szCs w:val="24"/>
                <w:lang w:val="nl-NL"/>
              </w:rPr>
              <w:t>a. p</w:t>
            </w:r>
            <w:r w:rsidRPr="00EC7C06">
              <w:rPr>
                <w:rFonts w:asciiTheme="majorHAnsi" w:hAnsiTheme="majorHAnsi" w:cstheme="majorHAnsi"/>
                <w:sz w:val="24"/>
                <w:szCs w:val="24"/>
                <w:vertAlign w:val="subscript"/>
                <w:lang w:val="nl-NL"/>
              </w:rPr>
              <w:t>đáy</w:t>
            </w:r>
            <w:r w:rsidRPr="00EC7C06">
              <w:rPr>
                <w:rFonts w:asciiTheme="majorHAnsi" w:hAnsiTheme="majorHAnsi" w:cstheme="majorHAnsi"/>
                <w:sz w:val="24"/>
                <w:szCs w:val="24"/>
                <w:lang w:val="nl-NL"/>
              </w:rPr>
              <w:t xml:space="preserve"> = d. h = 10000.0,15 = 1500 Pa</w:t>
            </w:r>
          </w:p>
          <w:p w:rsidR="00B2724B" w:rsidRPr="00EC7C06" w:rsidRDefault="00B2724B" w:rsidP="00EC7C06">
            <w:pPr>
              <w:spacing w:after="0"/>
              <w:outlineLvl w:val="0"/>
              <w:rPr>
                <w:rFonts w:asciiTheme="majorHAnsi" w:hAnsiTheme="majorHAnsi" w:cstheme="majorHAnsi"/>
                <w:sz w:val="24"/>
                <w:szCs w:val="24"/>
                <w:lang w:val="nl-NL"/>
              </w:rPr>
            </w:pPr>
            <w:r w:rsidRPr="00EC7C06">
              <w:rPr>
                <w:rFonts w:asciiTheme="majorHAnsi" w:hAnsiTheme="majorHAnsi" w:cstheme="majorHAnsi"/>
                <w:sz w:val="24"/>
                <w:szCs w:val="24"/>
                <w:lang w:val="nl-NL"/>
              </w:rPr>
              <w:t>b. p</w:t>
            </w:r>
            <w:r w:rsidRPr="00EC7C06">
              <w:rPr>
                <w:rFonts w:asciiTheme="majorHAnsi" w:hAnsiTheme="majorHAnsi" w:cstheme="majorHAnsi"/>
                <w:sz w:val="24"/>
                <w:szCs w:val="24"/>
                <w:vertAlign w:val="subscript"/>
                <w:lang w:val="nl-NL"/>
              </w:rPr>
              <w:t>A</w:t>
            </w:r>
            <w:r w:rsidRPr="00EC7C06">
              <w:rPr>
                <w:rFonts w:asciiTheme="majorHAnsi" w:hAnsiTheme="majorHAnsi" w:cstheme="majorHAnsi"/>
                <w:sz w:val="24"/>
                <w:szCs w:val="24"/>
                <w:lang w:val="nl-NL"/>
              </w:rPr>
              <w:t xml:space="preserve"> = d.(h – 0,05) = 10000.(0,15</w:t>
            </w:r>
            <w:r w:rsidR="00EC7C06">
              <w:rPr>
                <w:rFonts w:asciiTheme="majorHAnsi" w:hAnsiTheme="majorHAnsi" w:cstheme="majorHAnsi"/>
                <w:sz w:val="24"/>
                <w:szCs w:val="24"/>
                <w:lang w:val="nl-NL"/>
              </w:rPr>
              <w:t xml:space="preserve"> </w:t>
            </w:r>
            <w:r w:rsidRPr="00EC7C06">
              <w:rPr>
                <w:rFonts w:asciiTheme="majorHAnsi" w:hAnsiTheme="majorHAnsi" w:cstheme="majorHAnsi"/>
                <w:sz w:val="24"/>
                <w:szCs w:val="24"/>
                <w:lang w:val="nl-NL"/>
              </w:rPr>
              <w:t>-0,05) = 1000 Pa</w:t>
            </w:r>
          </w:p>
        </w:tc>
        <w:tc>
          <w:tcPr>
            <w:tcW w:w="4003" w:type="dxa"/>
            <w:tcBorders>
              <w:top w:val="single" w:sz="4" w:space="0" w:color="auto"/>
              <w:left w:val="single" w:sz="4" w:space="0" w:color="auto"/>
              <w:bottom w:val="single" w:sz="4" w:space="0" w:color="auto"/>
              <w:right w:val="single" w:sz="4" w:space="0" w:color="auto"/>
            </w:tcBorders>
          </w:tcPr>
          <w:p w:rsidR="00B2724B" w:rsidRPr="00EC7C06" w:rsidRDefault="00B2724B" w:rsidP="00EC7C06">
            <w:pPr>
              <w:spacing w:after="0"/>
              <w:outlineLvl w:val="0"/>
              <w:rPr>
                <w:rFonts w:asciiTheme="majorHAnsi" w:hAnsiTheme="majorHAnsi" w:cstheme="majorHAnsi"/>
                <w:sz w:val="24"/>
                <w:szCs w:val="24"/>
                <w:lang w:val="nl-NL"/>
              </w:rPr>
            </w:pPr>
            <w:r w:rsidRPr="00EC7C06">
              <w:rPr>
                <w:rFonts w:asciiTheme="majorHAnsi" w:hAnsiTheme="majorHAnsi" w:cstheme="majorHAnsi"/>
                <w:sz w:val="24"/>
                <w:szCs w:val="24"/>
                <w:lang w:val="nl-NL"/>
              </w:rPr>
              <w:t>a. p</w:t>
            </w:r>
            <w:r w:rsidRPr="00EC7C06">
              <w:rPr>
                <w:rFonts w:asciiTheme="majorHAnsi" w:hAnsiTheme="majorHAnsi" w:cstheme="majorHAnsi"/>
                <w:sz w:val="24"/>
                <w:szCs w:val="24"/>
                <w:vertAlign w:val="subscript"/>
                <w:lang w:val="nl-NL"/>
              </w:rPr>
              <w:t>đáy</w:t>
            </w:r>
            <w:r w:rsidRPr="00EC7C06">
              <w:rPr>
                <w:rFonts w:asciiTheme="majorHAnsi" w:hAnsiTheme="majorHAnsi" w:cstheme="majorHAnsi"/>
                <w:sz w:val="24"/>
                <w:szCs w:val="24"/>
                <w:lang w:val="nl-NL"/>
              </w:rPr>
              <w:t xml:space="preserve"> = d. h = 10000.0,14 = 1400 Pa</w:t>
            </w:r>
          </w:p>
          <w:p w:rsidR="00B2724B" w:rsidRPr="00EC7C06" w:rsidRDefault="00B2724B" w:rsidP="00EC7C06">
            <w:pPr>
              <w:spacing w:after="0"/>
              <w:outlineLvl w:val="0"/>
              <w:rPr>
                <w:rFonts w:asciiTheme="majorHAnsi" w:hAnsiTheme="majorHAnsi" w:cstheme="majorHAnsi"/>
                <w:sz w:val="24"/>
                <w:szCs w:val="24"/>
                <w:lang w:val="nl-NL"/>
              </w:rPr>
            </w:pPr>
            <w:r w:rsidRPr="00EC7C06">
              <w:rPr>
                <w:rFonts w:asciiTheme="majorHAnsi" w:hAnsiTheme="majorHAnsi" w:cstheme="majorHAnsi"/>
                <w:sz w:val="24"/>
                <w:szCs w:val="24"/>
                <w:lang w:val="nl-NL"/>
              </w:rPr>
              <w:t>b. p</w:t>
            </w:r>
            <w:r w:rsidRPr="00EC7C06">
              <w:rPr>
                <w:rFonts w:asciiTheme="majorHAnsi" w:hAnsiTheme="majorHAnsi" w:cstheme="majorHAnsi"/>
                <w:sz w:val="24"/>
                <w:szCs w:val="24"/>
                <w:vertAlign w:val="subscript"/>
                <w:lang w:val="nl-NL"/>
              </w:rPr>
              <w:t>A</w:t>
            </w:r>
            <w:r w:rsidRPr="00EC7C06">
              <w:rPr>
                <w:rFonts w:asciiTheme="majorHAnsi" w:hAnsiTheme="majorHAnsi" w:cstheme="majorHAnsi"/>
                <w:sz w:val="24"/>
                <w:szCs w:val="24"/>
                <w:lang w:val="nl-NL"/>
              </w:rPr>
              <w:t xml:space="preserve"> = d.(h – 0,06) = 10000.(0,14</w:t>
            </w:r>
            <w:r w:rsidR="00EC7C06">
              <w:rPr>
                <w:rFonts w:asciiTheme="majorHAnsi" w:hAnsiTheme="majorHAnsi" w:cstheme="majorHAnsi"/>
                <w:sz w:val="24"/>
                <w:szCs w:val="24"/>
                <w:lang w:val="nl-NL"/>
              </w:rPr>
              <w:t xml:space="preserve"> </w:t>
            </w:r>
            <w:r w:rsidRPr="00EC7C06">
              <w:rPr>
                <w:rFonts w:asciiTheme="majorHAnsi" w:hAnsiTheme="majorHAnsi" w:cstheme="majorHAnsi"/>
                <w:sz w:val="24"/>
                <w:szCs w:val="24"/>
                <w:lang w:val="nl-NL"/>
              </w:rPr>
              <w:t>-0,06) = 800 Pa</w:t>
            </w:r>
          </w:p>
        </w:tc>
        <w:tc>
          <w:tcPr>
            <w:tcW w:w="1247" w:type="dxa"/>
            <w:tcBorders>
              <w:left w:val="single" w:sz="4" w:space="0" w:color="auto"/>
              <w:right w:val="single" w:sz="4" w:space="0" w:color="auto"/>
            </w:tcBorders>
          </w:tcPr>
          <w:p w:rsidR="00B2724B" w:rsidRPr="00EC7C06" w:rsidRDefault="00B2724B" w:rsidP="00B2724B">
            <w:pPr>
              <w:spacing w:after="0" w:line="240" w:lineRule="auto"/>
              <w:jc w:val="center"/>
              <w:rPr>
                <w:rFonts w:asciiTheme="majorHAnsi" w:eastAsia="Times New Roman" w:hAnsiTheme="majorHAnsi" w:cstheme="majorHAnsi"/>
                <w:sz w:val="24"/>
                <w:szCs w:val="24"/>
              </w:rPr>
            </w:pPr>
            <w:r w:rsidRPr="00EC7C06">
              <w:rPr>
                <w:rFonts w:asciiTheme="majorHAnsi" w:eastAsia="Times New Roman" w:hAnsiTheme="majorHAnsi" w:cstheme="majorHAnsi"/>
                <w:sz w:val="24"/>
                <w:szCs w:val="24"/>
              </w:rPr>
              <w:t>0,5 điểm</w:t>
            </w:r>
          </w:p>
          <w:p w:rsidR="00B2724B" w:rsidRPr="00EC7C06" w:rsidRDefault="00FF3E29" w:rsidP="00B2724B">
            <w:pPr>
              <w:spacing w:after="0" w:line="24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00F81787">
              <w:rPr>
                <w:rFonts w:asciiTheme="majorHAnsi" w:eastAsia="Times New Roman" w:hAnsiTheme="majorHAnsi" w:cstheme="majorHAnsi"/>
                <w:sz w:val="24"/>
                <w:szCs w:val="24"/>
              </w:rPr>
              <w:t xml:space="preserve"> </w:t>
            </w:r>
            <w:r w:rsidR="00B2724B" w:rsidRPr="00EC7C06">
              <w:rPr>
                <w:rFonts w:asciiTheme="majorHAnsi" w:eastAsia="Times New Roman" w:hAnsiTheme="majorHAnsi" w:cstheme="majorHAnsi"/>
                <w:sz w:val="24"/>
                <w:szCs w:val="24"/>
              </w:rPr>
              <w:t>0,5 điểm</w:t>
            </w:r>
          </w:p>
        </w:tc>
      </w:tr>
      <w:tr w:rsidR="00B2724B" w:rsidRPr="00EC7C06" w:rsidTr="00FC512A">
        <w:trPr>
          <w:trHeight w:val="329"/>
        </w:trPr>
        <w:tc>
          <w:tcPr>
            <w:tcW w:w="1374" w:type="dxa"/>
            <w:vMerge w:val="restart"/>
            <w:tcBorders>
              <w:left w:val="single" w:sz="4" w:space="0" w:color="auto"/>
              <w:right w:val="single" w:sz="4" w:space="0" w:color="auto"/>
            </w:tcBorders>
          </w:tcPr>
          <w:p w:rsidR="00B2724B" w:rsidRPr="00EC7C06" w:rsidRDefault="00B2724B" w:rsidP="00B2724B">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sz w:val="24"/>
                <w:szCs w:val="24"/>
              </w:rPr>
              <w:t>Câu 3</w:t>
            </w:r>
          </w:p>
          <w:p w:rsidR="00B2724B" w:rsidRPr="00EC7C06" w:rsidRDefault="00B2724B" w:rsidP="00B2724B">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bCs/>
                <w:sz w:val="24"/>
                <w:szCs w:val="24"/>
              </w:rPr>
              <w:t>(2 điểm)</w:t>
            </w:r>
          </w:p>
        </w:tc>
        <w:tc>
          <w:tcPr>
            <w:tcW w:w="4003" w:type="dxa"/>
            <w:tcBorders>
              <w:top w:val="single" w:sz="4" w:space="0" w:color="auto"/>
              <w:left w:val="single" w:sz="4" w:space="0" w:color="auto"/>
              <w:bottom w:val="single" w:sz="4" w:space="0" w:color="auto"/>
              <w:right w:val="single" w:sz="4" w:space="0" w:color="auto"/>
            </w:tcBorders>
          </w:tcPr>
          <w:p w:rsidR="00B2724B" w:rsidRPr="00EC7C06" w:rsidRDefault="00B2724B" w:rsidP="00B2724B">
            <w:pPr>
              <w:spacing w:after="0" w:line="240" w:lineRule="auto"/>
              <w:contextualSpacing/>
              <w:jc w:val="center"/>
              <w:rPr>
                <w:rFonts w:asciiTheme="majorHAnsi" w:eastAsia="Calibri" w:hAnsiTheme="majorHAnsi" w:cstheme="majorHAnsi"/>
                <w:b/>
                <w:iCs/>
                <w:color w:val="000000"/>
                <w:sz w:val="24"/>
                <w:szCs w:val="24"/>
                <w:lang w:val="de-DE"/>
              </w:rPr>
            </w:pPr>
            <w:r w:rsidRPr="00EC7C06">
              <w:rPr>
                <w:rFonts w:asciiTheme="majorHAnsi" w:eastAsia="Calibri" w:hAnsiTheme="majorHAnsi" w:cstheme="majorHAnsi"/>
                <w:b/>
                <w:iCs/>
                <w:color w:val="000000"/>
                <w:sz w:val="24"/>
                <w:szCs w:val="24"/>
                <w:lang w:val="de-DE"/>
              </w:rPr>
              <w:t>Mã đề VL 801, 803, 805</w:t>
            </w:r>
          </w:p>
        </w:tc>
        <w:tc>
          <w:tcPr>
            <w:tcW w:w="4003" w:type="dxa"/>
            <w:tcBorders>
              <w:top w:val="single" w:sz="4" w:space="0" w:color="auto"/>
              <w:left w:val="single" w:sz="4" w:space="0" w:color="auto"/>
              <w:bottom w:val="single" w:sz="4" w:space="0" w:color="auto"/>
              <w:right w:val="single" w:sz="4" w:space="0" w:color="auto"/>
            </w:tcBorders>
          </w:tcPr>
          <w:p w:rsidR="00B2724B" w:rsidRPr="00EC7C06" w:rsidRDefault="00B2724B" w:rsidP="00B2724B">
            <w:pPr>
              <w:spacing w:after="0" w:line="240" w:lineRule="auto"/>
              <w:contextualSpacing/>
              <w:jc w:val="center"/>
              <w:rPr>
                <w:rFonts w:asciiTheme="majorHAnsi" w:eastAsia="Calibri" w:hAnsiTheme="majorHAnsi" w:cstheme="majorHAnsi"/>
                <w:iCs/>
                <w:color w:val="000000"/>
                <w:sz w:val="24"/>
                <w:szCs w:val="24"/>
                <w:lang w:val="de-DE"/>
              </w:rPr>
            </w:pPr>
            <w:r w:rsidRPr="00EC7C06">
              <w:rPr>
                <w:rFonts w:asciiTheme="majorHAnsi" w:eastAsia="Calibri" w:hAnsiTheme="majorHAnsi" w:cstheme="majorHAnsi"/>
                <w:b/>
                <w:iCs/>
                <w:color w:val="000000"/>
                <w:sz w:val="24"/>
                <w:szCs w:val="24"/>
                <w:lang w:val="de-DE"/>
              </w:rPr>
              <w:t>Mã đề VL 802, 804</w:t>
            </w:r>
          </w:p>
        </w:tc>
        <w:tc>
          <w:tcPr>
            <w:tcW w:w="1247" w:type="dxa"/>
            <w:tcBorders>
              <w:left w:val="single" w:sz="4" w:space="0" w:color="auto"/>
              <w:right w:val="single" w:sz="4" w:space="0" w:color="auto"/>
            </w:tcBorders>
          </w:tcPr>
          <w:p w:rsidR="00B2724B" w:rsidRPr="00EC7C06" w:rsidRDefault="00B2724B" w:rsidP="00B2724B">
            <w:pPr>
              <w:spacing w:after="0" w:line="240" w:lineRule="auto"/>
              <w:jc w:val="center"/>
              <w:rPr>
                <w:rFonts w:asciiTheme="majorHAnsi" w:eastAsia="Times New Roman" w:hAnsiTheme="majorHAnsi" w:cstheme="majorHAnsi"/>
                <w:sz w:val="24"/>
                <w:szCs w:val="24"/>
              </w:rPr>
            </w:pPr>
          </w:p>
        </w:tc>
      </w:tr>
      <w:tr w:rsidR="00B2724B" w:rsidRPr="00EC7C06" w:rsidTr="00FC512A">
        <w:trPr>
          <w:trHeight w:val="5044"/>
        </w:trPr>
        <w:tc>
          <w:tcPr>
            <w:tcW w:w="1374" w:type="dxa"/>
            <w:vMerge/>
            <w:tcBorders>
              <w:left w:val="single" w:sz="4" w:space="0" w:color="auto"/>
              <w:right w:val="single" w:sz="4" w:space="0" w:color="auto"/>
            </w:tcBorders>
          </w:tcPr>
          <w:p w:rsidR="00B2724B" w:rsidRPr="00EC7C06" w:rsidRDefault="00B2724B" w:rsidP="00B2724B">
            <w:pPr>
              <w:spacing w:after="0" w:line="240" w:lineRule="auto"/>
              <w:jc w:val="center"/>
              <w:rPr>
                <w:rFonts w:asciiTheme="majorHAnsi" w:eastAsia="Times New Roman" w:hAnsiTheme="majorHAnsi" w:cstheme="majorHAnsi"/>
                <w:b/>
                <w:sz w:val="24"/>
                <w:szCs w:val="24"/>
              </w:rPr>
            </w:pPr>
          </w:p>
        </w:tc>
        <w:tc>
          <w:tcPr>
            <w:tcW w:w="4003" w:type="dxa"/>
            <w:tcBorders>
              <w:top w:val="single" w:sz="4" w:space="0" w:color="auto"/>
              <w:left w:val="single" w:sz="4" w:space="0" w:color="auto"/>
              <w:bottom w:val="single" w:sz="4" w:space="0" w:color="auto"/>
              <w:right w:val="single" w:sz="4" w:space="0" w:color="auto"/>
            </w:tcBorders>
          </w:tcPr>
          <w:p w:rsidR="00B2724B" w:rsidRPr="00EC7C06" w:rsidRDefault="00B2724B" w:rsidP="00EC7C06">
            <w:pPr>
              <w:pStyle w:val="NormalWeb"/>
              <w:spacing w:before="0" w:beforeAutospacing="0" w:after="0" w:afterAutospacing="0"/>
              <w:ind w:left="48" w:right="48"/>
              <w:jc w:val="both"/>
              <w:rPr>
                <w:rFonts w:asciiTheme="majorHAnsi" w:hAnsiTheme="majorHAnsi" w:cstheme="majorHAnsi"/>
                <w:color w:val="000000"/>
              </w:rPr>
            </w:pPr>
            <w:r w:rsidRPr="00EC7C06">
              <w:rPr>
                <w:rFonts w:asciiTheme="majorHAnsi" w:hAnsiTheme="majorHAnsi" w:cstheme="majorHAnsi"/>
                <w:color w:val="000000"/>
                <w:lang w:val="en-US"/>
              </w:rPr>
              <w:t xml:space="preserve">a. </w:t>
            </w:r>
            <w:r w:rsidRPr="00EC7C06">
              <w:rPr>
                <w:rFonts w:asciiTheme="majorHAnsi" w:hAnsiTheme="majorHAnsi" w:cstheme="majorHAnsi"/>
                <w:color w:val="000000"/>
              </w:rPr>
              <w:t xml:space="preserve">Sự thay đổi về số chỉ của lực kế khi đo ở trong không khí và trong nước là do lực đẩy Ác-si-mét gây ra. </w:t>
            </w:r>
          </w:p>
          <w:p w:rsidR="00B2724B" w:rsidRPr="00EC7C06" w:rsidRDefault="00B2724B" w:rsidP="00EC7C06">
            <w:pPr>
              <w:pStyle w:val="NormalWeb"/>
              <w:spacing w:before="0" w:beforeAutospacing="0" w:after="0" w:afterAutospacing="0"/>
              <w:ind w:left="48" w:right="48"/>
              <w:jc w:val="both"/>
              <w:rPr>
                <w:rFonts w:asciiTheme="majorHAnsi" w:hAnsiTheme="majorHAnsi" w:cstheme="majorHAnsi"/>
                <w:color w:val="000000"/>
              </w:rPr>
            </w:pPr>
            <w:r w:rsidRPr="00EC7C06">
              <w:rPr>
                <w:rFonts w:asciiTheme="majorHAnsi" w:hAnsiTheme="majorHAnsi" w:cstheme="majorHAnsi"/>
                <w:color w:val="000000"/>
              </w:rPr>
              <w:t>Lực đẩy Ác-si-mét tác dụng lên vật:</w:t>
            </w:r>
          </w:p>
          <w:p w:rsidR="00B2724B" w:rsidRPr="00EC7C06" w:rsidRDefault="00B2724B" w:rsidP="00EC7C06">
            <w:pPr>
              <w:spacing w:after="0" w:line="240" w:lineRule="auto"/>
              <w:ind w:left="48" w:right="48"/>
              <w:jc w:val="both"/>
              <w:rPr>
                <w:rFonts w:asciiTheme="majorHAnsi" w:hAnsiTheme="majorHAnsi" w:cstheme="majorHAnsi"/>
                <w:color w:val="000000"/>
                <w:sz w:val="24"/>
                <w:szCs w:val="24"/>
                <w:lang w:val="vi-VN" w:eastAsia="vi-VN"/>
              </w:rPr>
            </w:pPr>
            <w:r w:rsidRPr="00EC7C06">
              <w:rPr>
                <w:rFonts w:asciiTheme="majorHAnsi" w:hAnsiTheme="majorHAnsi" w:cstheme="majorHAnsi"/>
                <w:color w:val="000000"/>
                <w:sz w:val="24"/>
                <w:szCs w:val="24"/>
                <w:lang w:val="vi-VN" w:eastAsia="vi-VN"/>
              </w:rPr>
              <w:t>F</w:t>
            </w:r>
            <w:r w:rsidRPr="00EC7C06">
              <w:rPr>
                <w:rFonts w:asciiTheme="majorHAnsi" w:hAnsiTheme="majorHAnsi" w:cstheme="majorHAnsi"/>
                <w:color w:val="000000"/>
                <w:sz w:val="24"/>
                <w:szCs w:val="24"/>
                <w:vertAlign w:val="subscript"/>
                <w:lang w:val="vi-VN" w:eastAsia="vi-VN"/>
              </w:rPr>
              <w:t>A</w:t>
            </w:r>
            <w:r w:rsidRPr="00EC7C06">
              <w:rPr>
                <w:rFonts w:asciiTheme="majorHAnsi" w:hAnsiTheme="majorHAnsi" w:cstheme="majorHAnsi"/>
                <w:color w:val="000000"/>
                <w:sz w:val="24"/>
                <w:szCs w:val="24"/>
                <w:lang w:val="vi-VN" w:eastAsia="vi-VN"/>
              </w:rPr>
              <w:t xml:space="preserve"> = P – P’ = </w:t>
            </w:r>
            <w:r w:rsidRPr="00EC7C06">
              <w:rPr>
                <w:rFonts w:asciiTheme="majorHAnsi" w:hAnsiTheme="majorHAnsi" w:cstheme="majorHAnsi"/>
                <w:color w:val="000000"/>
                <w:sz w:val="24"/>
                <w:szCs w:val="24"/>
                <w:lang w:eastAsia="vi-VN"/>
              </w:rPr>
              <w:t>5,2</w:t>
            </w:r>
            <w:r w:rsidRPr="00EC7C06">
              <w:rPr>
                <w:rFonts w:asciiTheme="majorHAnsi" w:hAnsiTheme="majorHAnsi" w:cstheme="majorHAnsi"/>
                <w:color w:val="000000"/>
                <w:sz w:val="24"/>
                <w:szCs w:val="24"/>
                <w:lang w:val="vi-VN" w:eastAsia="vi-VN"/>
              </w:rPr>
              <w:t xml:space="preserve"> – 4,0 =</w:t>
            </w:r>
            <w:r w:rsidRPr="00EC7C06">
              <w:rPr>
                <w:rFonts w:asciiTheme="majorHAnsi" w:hAnsiTheme="majorHAnsi" w:cstheme="majorHAnsi"/>
                <w:color w:val="000000"/>
                <w:sz w:val="24"/>
                <w:szCs w:val="24"/>
                <w:lang w:eastAsia="vi-VN"/>
              </w:rPr>
              <w:t xml:space="preserve"> </w:t>
            </w:r>
            <w:r w:rsidRPr="00EC7C06">
              <w:rPr>
                <w:rFonts w:asciiTheme="majorHAnsi" w:hAnsiTheme="majorHAnsi" w:cstheme="majorHAnsi"/>
                <w:color w:val="000000"/>
                <w:sz w:val="24"/>
                <w:szCs w:val="24"/>
                <w:lang w:val="vi-VN" w:eastAsia="vi-VN"/>
              </w:rPr>
              <w:t>1,2N</w:t>
            </w:r>
          </w:p>
          <w:p w:rsidR="00F81787" w:rsidRDefault="00B2724B" w:rsidP="00EC7C06">
            <w:pPr>
              <w:spacing w:after="0" w:line="240" w:lineRule="auto"/>
              <w:ind w:left="48" w:right="48"/>
              <w:jc w:val="both"/>
              <w:rPr>
                <w:rFonts w:asciiTheme="majorHAnsi" w:hAnsiTheme="majorHAnsi" w:cstheme="majorHAnsi"/>
                <w:color w:val="000000"/>
                <w:sz w:val="24"/>
                <w:szCs w:val="24"/>
                <w:lang w:val="vi-VN" w:eastAsia="vi-VN"/>
              </w:rPr>
            </w:pPr>
            <w:r w:rsidRPr="00EC7C06">
              <w:rPr>
                <w:rFonts w:asciiTheme="majorHAnsi" w:hAnsiTheme="majorHAnsi" w:cstheme="majorHAnsi"/>
                <w:color w:val="000000"/>
                <w:sz w:val="24"/>
                <w:szCs w:val="24"/>
                <w:lang w:eastAsia="vi-VN"/>
              </w:rPr>
              <w:t>b. T</w:t>
            </w:r>
            <w:r w:rsidRPr="00EC7C06">
              <w:rPr>
                <w:rFonts w:asciiTheme="majorHAnsi" w:hAnsiTheme="majorHAnsi" w:cstheme="majorHAnsi"/>
                <w:color w:val="000000"/>
                <w:sz w:val="24"/>
                <w:szCs w:val="24"/>
                <w:lang w:val="vi-VN" w:eastAsia="vi-VN"/>
              </w:rPr>
              <w:t>a có: F</w:t>
            </w:r>
            <w:r w:rsidRPr="00EC7C06">
              <w:rPr>
                <w:rFonts w:asciiTheme="majorHAnsi" w:hAnsiTheme="majorHAnsi" w:cstheme="majorHAnsi"/>
                <w:color w:val="000000"/>
                <w:sz w:val="24"/>
                <w:szCs w:val="24"/>
                <w:vertAlign w:val="subscript"/>
                <w:lang w:val="vi-VN" w:eastAsia="vi-VN"/>
              </w:rPr>
              <w:t>A</w:t>
            </w:r>
            <w:r w:rsidRPr="00EC7C06">
              <w:rPr>
                <w:rFonts w:asciiTheme="majorHAnsi" w:hAnsiTheme="majorHAnsi" w:cstheme="majorHAnsi"/>
                <w:color w:val="000000"/>
                <w:sz w:val="24"/>
                <w:szCs w:val="24"/>
                <w:lang w:val="vi-VN" w:eastAsia="vi-VN"/>
              </w:rPr>
              <w:t> = V.d</w:t>
            </w:r>
            <w:r w:rsidRPr="00EC7C06">
              <w:rPr>
                <w:rFonts w:asciiTheme="majorHAnsi" w:hAnsiTheme="majorHAnsi" w:cstheme="majorHAnsi"/>
                <w:color w:val="000000"/>
                <w:sz w:val="24"/>
                <w:szCs w:val="24"/>
                <w:vertAlign w:val="subscript"/>
                <w:lang w:val="vi-VN" w:eastAsia="vi-VN"/>
              </w:rPr>
              <w:t>n</w:t>
            </w:r>
            <w:r w:rsidR="00F81787">
              <w:rPr>
                <w:rFonts w:asciiTheme="majorHAnsi" w:hAnsiTheme="majorHAnsi" w:cstheme="majorHAnsi"/>
                <w:color w:val="000000"/>
                <w:sz w:val="24"/>
                <w:szCs w:val="24"/>
                <w:lang w:val="vi-VN" w:eastAsia="vi-VN"/>
              </w:rPr>
              <w:t> </w:t>
            </w:r>
          </w:p>
          <w:p w:rsidR="00B2724B" w:rsidRPr="00EC7C06" w:rsidRDefault="00F81787" w:rsidP="00EC7C06">
            <w:pPr>
              <w:spacing w:after="0" w:line="240" w:lineRule="auto"/>
              <w:ind w:left="48" w:right="48"/>
              <w:jc w:val="both"/>
              <w:rPr>
                <w:rFonts w:asciiTheme="majorHAnsi" w:hAnsiTheme="majorHAnsi" w:cstheme="majorHAnsi"/>
                <w:color w:val="000000"/>
                <w:sz w:val="24"/>
                <w:szCs w:val="24"/>
                <w:lang w:val="vi-VN" w:eastAsia="vi-VN"/>
              </w:rPr>
            </w:pPr>
            <w:r>
              <w:rPr>
                <w:rFonts w:asciiTheme="majorHAnsi" w:hAnsiTheme="majorHAnsi" w:cstheme="majorHAnsi"/>
                <w:color w:val="000000"/>
                <w:sz w:val="24"/>
                <w:szCs w:val="24"/>
                <w:lang w:eastAsia="vi-VN"/>
              </w:rPr>
              <w:t xml:space="preserve">Vì </w:t>
            </w:r>
            <w:r w:rsidR="00B2724B" w:rsidRPr="00EC7C06">
              <w:rPr>
                <w:rFonts w:asciiTheme="majorHAnsi" w:hAnsiTheme="majorHAnsi" w:cstheme="majorHAnsi"/>
                <w:color w:val="000000"/>
                <w:sz w:val="24"/>
                <w:szCs w:val="24"/>
                <w:lang w:val="vi-VN" w:eastAsia="vi-VN"/>
              </w:rPr>
              <w:t>vật ngập trong nước nên V = V</w:t>
            </w:r>
            <w:r w:rsidR="00B2724B" w:rsidRPr="00EC7C06">
              <w:rPr>
                <w:rFonts w:asciiTheme="majorHAnsi" w:hAnsiTheme="majorHAnsi" w:cstheme="majorHAnsi"/>
                <w:color w:val="000000"/>
                <w:sz w:val="24"/>
                <w:szCs w:val="24"/>
                <w:vertAlign w:val="subscript"/>
                <w:lang w:val="vi-VN" w:eastAsia="vi-VN"/>
              </w:rPr>
              <w:t>vật</w:t>
            </w:r>
          </w:p>
          <w:p w:rsidR="00B2724B" w:rsidRPr="00EC7C06" w:rsidRDefault="00B2724B" w:rsidP="00EC7C06">
            <w:pPr>
              <w:spacing w:after="0" w:line="240" w:lineRule="auto"/>
              <w:ind w:right="48"/>
              <w:jc w:val="both"/>
              <w:rPr>
                <w:rFonts w:asciiTheme="majorHAnsi" w:hAnsiTheme="majorHAnsi" w:cstheme="majorHAnsi"/>
                <w:color w:val="000000"/>
                <w:sz w:val="24"/>
                <w:szCs w:val="24"/>
                <w:lang w:val="vi-VN" w:eastAsia="vi-VN"/>
              </w:rPr>
            </w:pPr>
            <w:r w:rsidRPr="00EC7C06">
              <w:rPr>
                <w:rFonts w:asciiTheme="majorHAnsi" w:hAnsiTheme="majorHAnsi" w:cstheme="majorHAnsi"/>
                <w:color w:val="000000"/>
                <w:sz w:val="24"/>
                <w:szCs w:val="24"/>
                <w:lang w:val="vi-VN" w:eastAsia="vi-VN"/>
              </w:rPr>
              <w:t>Suy ra thể tích vật:</w:t>
            </w:r>
          </w:p>
          <w:p w:rsidR="00B2724B" w:rsidRPr="00EC7C06" w:rsidRDefault="00B2724B" w:rsidP="00EC7C06">
            <w:pPr>
              <w:spacing w:after="240" w:line="240" w:lineRule="auto"/>
              <w:ind w:right="48"/>
              <w:jc w:val="both"/>
              <w:rPr>
                <w:rFonts w:asciiTheme="majorHAnsi" w:hAnsiTheme="majorHAnsi" w:cstheme="majorHAnsi"/>
                <w:color w:val="000000"/>
                <w:sz w:val="24"/>
                <w:szCs w:val="24"/>
                <w:lang w:val="vi-VN" w:eastAsia="vi-VN"/>
              </w:rPr>
            </w:pPr>
            <w:r w:rsidRPr="00EC7C06">
              <w:rPr>
                <w:rFonts w:asciiTheme="majorHAnsi" w:hAnsiTheme="majorHAnsi" w:cstheme="majorHAnsi"/>
                <w:color w:val="000000"/>
                <w:position w:val="-30"/>
                <w:sz w:val="24"/>
                <w:szCs w:val="24"/>
                <w:lang w:val="vi-VN" w:eastAsia="vi-VN"/>
              </w:rPr>
              <w:object w:dxaOrig="373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33.75pt" o:ole="">
                  <v:imagedata r:id="rId4" o:title=""/>
                </v:shape>
                <o:OLEObject Type="Embed" ProgID="Equation.DSMT4" ShapeID="_x0000_i1025" DrawAspect="Content" ObjectID="_1731992467" r:id="rId5"/>
              </w:object>
            </w:r>
          </w:p>
          <w:p w:rsidR="00B2724B" w:rsidRPr="00EC7C06" w:rsidRDefault="00B2724B" w:rsidP="00EC7C06">
            <w:pPr>
              <w:spacing w:after="240" w:line="240" w:lineRule="auto"/>
              <w:ind w:right="48"/>
              <w:jc w:val="both"/>
              <w:rPr>
                <w:rFonts w:asciiTheme="majorHAnsi" w:hAnsiTheme="majorHAnsi" w:cstheme="majorHAnsi"/>
                <w:color w:val="000000"/>
                <w:sz w:val="24"/>
                <w:szCs w:val="24"/>
                <w:lang w:eastAsia="vi-VN"/>
              </w:rPr>
            </w:pPr>
            <w:r w:rsidRPr="00EC7C06">
              <w:rPr>
                <w:rFonts w:asciiTheme="majorHAnsi" w:hAnsiTheme="majorHAnsi" w:cstheme="majorHAnsi"/>
                <w:color w:val="000000"/>
                <w:sz w:val="24"/>
                <w:szCs w:val="24"/>
                <w:lang w:eastAsia="vi-VN"/>
              </w:rPr>
              <w:t xml:space="preserve">c. Nếu thả vật đó vào trong dầu thì độ lớn của lực đẩy Ác – si – mét sẽ giảm vì độ lớn của lực đẩy Ác – si – mét phụ thuộc vào trọng lượng riêng của chất lỏng mà </w:t>
            </w:r>
            <w:r w:rsidR="00EC7C06" w:rsidRPr="00EC7C06">
              <w:rPr>
                <w:rFonts w:asciiTheme="majorHAnsi" w:hAnsiTheme="majorHAnsi" w:cstheme="majorHAnsi"/>
                <w:color w:val="000000"/>
                <w:sz w:val="24"/>
                <w:szCs w:val="24"/>
                <w:lang w:eastAsia="vi-VN"/>
              </w:rPr>
              <w:t>trọng lượng riêng của dầu nhỏ hơn trọng lượng riêng của nước (8000 &lt;10000).</w:t>
            </w:r>
          </w:p>
        </w:tc>
        <w:tc>
          <w:tcPr>
            <w:tcW w:w="4003" w:type="dxa"/>
            <w:tcBorders>
              <w:top w:val="single" w:sz="4" w:space="0" w:color="auto"/>
              <w:left w:val="single" w:sz="4" w:space="0" w:color="auto"/>
              <w:bottom w:val="single" w:sz="4" w:space="0" w:color="auto"/>
              <w:right w:val="single" w:sz="4" w:space="0" w:color="auto"/>
            </w:tcBorders>
          </w:tcPr>
          <w:p w:rsidR="002026DC" w:rsidRPr="00EC7C06" w:rsidRDefault="002026DC" w:rsidP="002026DC">
            <w:pPr>
              <w:pStyle w:val="NormalWeb"/>
              <w:spacing w:before="0" w:beforeAutospacing="0" w:after="0" w:afterAutospacing="0"/>
              <w:ind w:left="48" w:right="48"/>
              <w:jc w:val="both"/>
              <w:rPr>
                <w:rFonts w:asciiTheme="majorHAnsi" w:hAnsiTheme="majorHAnsi" w:cstheme="majorHAnsi"/>
                <w:color w:val="000000"/>
              </w:rPr>
            </w:pPr>
            <w:r w:rsidRPr="00EC7C06">
              <w:rPr>
                <w:rFonts w:asciiTheme="majorHAnsi" w:hAnsiTheme="majorHAnsi" w:cstheme="majorHAnsi"/>
                <w:color w:val="000000"/>
                <w:lang w:val="en-US"/>
              </w:rPr>
              <w:t xml:space="preserve">a. </w:t>
            </w:r>
            <w:r w:rsidRPr="00EC7C06">
              <w:rPr>
                <w:rFonts w:asciiTheme="majorHAnsi" w:hAnsiTheme="majorHAnsi" w:cstheme="majorHAnsi"/>
                <w:color w:val="000000"/>
              </w:rPr>
              <w:t xml:space="preserve">Sự thay đổi về số chỉ của lực kế khi đo ở trong không khí và trong nước là do lực đẩy Ác-si-mét gây ra. </w:t>
            </w:r>
          </w:p>
          <w:p w:rsidR="002026DC" w:rsidRPr="00EC7C06" w:rsidRDefault="002026DC" w:rsidP="002026DC">
            <w:pPr>
              <w:pStyle w:val="NormalWeb"/>
              <w:spacing w:before="0" w:beforeAutospacing="0" w:after="0" w:afterAutospacing="0"/>
              <w:ind w:left="48" w:right="48"/>
              <w:jc w:val="both"/>
              <w:rPr>
                <w:rFonts w:asciiTheme="majorHAnsi" w:hAnsiTheme="majorHAnsi" w:cstheme="majorHAnsi"/>
                <w:color w:val="000000"/>
              </w:rPr>
            </w:pPr>
            <w:r w:rsidRPr="00EC7C06">
              <w:rPr>
                <w:rFonts w:asciiTheme="majorHAnsi" w:hAnsiTheme="majorHAnsi" w:cstheme="majorHAnsi"/>
                <w:color w:val="000000"/>
              </w:rPr>
              <w:t>Lực đẩy Ác-si-mét tác dụng lên vật:</w:t>
            </w:r>
          </w:p>
          <w:p w:rsidR="002026DC" w:rsidRPr="00EC7C06" w:rsidRDefault="002026DC" w:rsidP="002026DC">
            <w:pPr>
              <w:spacing w:after="0" w:line="240" w:lineRule="auto"/>
              <w:ind w:left="48" w:right="48"/>
              <w:jc w:val="both"/>
              <w:rPr>
                <w:rFonts w:asciiTheme="majorHAnsi" w:hAnsiTheme="majorHAnsi" w:cstheme="majorHAnsi"/>
                <w:color w:val="000000"/>
                <w:sz w:val="24"/>
                <w:szCs w:val="24"/>
                <w:lang w:val="vi-VN" w:eastAsia="vi-VN"/>
              </w:rPr>
            </w:pPr>
            <w:r w:rsidRPr="00EC7C06">
              <w:rPr>
                <w:rFonts w:asciiTheme="majorHAnsi" w:hAnsiTheme="majorHAnsi" w:cstheme="majorHAnsi"/>
                <w:color w:val="000000"/>
                <w:sz w:val="24"/>
                <w:szCs w:val="24"/>
                <w:lang w:val="vi-VN" w:eastAsia="vi-VN"/>
              </w:rPr>
              <w:t>F</w:t>
            </w:r>
            <w:r w:rsidRPr="00EC7C06">
              <w:rPr>
                <w:rFonts w:asciiTheme="majorHAnsi" w:hAnsiTheme="majorHAnsi" w:cstheme="majorHAnsi"/>
                <w:color w:val="000000"/>
                <w:sz w:val="24"/>
                <w:szCs w:val="24"/>
                <w:vertAlign w:val="subscript"/>
                <w:lang w:val="vi-VN" w:eastAsia="vi-VN"/>
              </w:rPr>
              <w:t>A</w:t>
            </w:r>
            <w:r w:rsidRPr="00EC7C06">
              <w:rPr>
                <w:rFonts w:asciiTheme="majorHAnsi" w:hAnsiTheme="majorHAnsi" w:cstheme="majorHAnsi"/>
                <w:color w:val="000000"/>
                <w:sz w:val="24"/>
                <w:szCs w:val="24"/>
                <w:lang w:val="vi-VN" w:eastAsia="vi-VN"/>
              </w:rPr>
              <w:t xml:space="preserve"> = P – P’ = </w:t>
            </w:r>
            <w:r>
              <w:rPr>
                <w:rFonts w:asciiTheme="majorHAnsi" w:hAnsiTheme="majorHAnsi" w:cstheme="majorHAnsi"/>
                <w:color w:val="000000"/>
                <w:sz w:val="24"/>
                <w:szCs w:val="24"/>
                <w:lang w:eastAsia="vi-VN"/>
              </w:rPr>
              <w:t>5,4</w:t>
            </w:r>
            <w:r>
              <w:rPr>
                <w:rFonts w:asciiTheme="majorHAnsi" w:hAnsiTheme="majorHAnsi" w:cstheme="majorHAnsi"/>
                <w:color w:val="000000"/>
                <w:sz w:val="24"/>
                <w:szCs w:val="24"/>
                <w:lang w:val="vi-VN" w:eastAsia="vi-VN"/>
              </w:rPr>
              <w:t xml:space="preserve"> – 4,2</w:t>
            </w:r>
            <w:r w:rsidRPr="00EC7C06">
              <w:rPr>
                <w:rFonts w:asciiTheme="majorHAnsi" w:hAnsiTheme="majorHAnsi" w:cstheme="majorHAnsi"/>
                <w:color w:val="000000"/>
                <w:sz w:val="24"/>
                <w:szCs w:val="24"/>
                <w:lang w:val="vi-VN" w:eastAsia="vi-VN"/>
              </w:rPr>
              <w:t xml:space="preserve"> =</w:t>
            </w:r>
            <w:r w:rsidRPr="00EC7C06">
              <w:rPr>
                <w:rFonts w:asciiTheme="majorHAnsi" w:hAnsiTheme="majorHAnsi" w:cstheme="majorHAnsi"/>
                <w:color w:val="000000"/>
                <w:sz w:val="24"/>
                <w:szCs w:val="24"/>
                <w:lang w:eastAsia="vi-VN"/>
              </w:rPr>
              <w:t xml:space="preserve"> </w:t>
            </w:r>
            <w:r w:rsidRPr="00EC7C06">
              <w:rPr>
                <w:rFonts w:asciiTheme="majorHAnsi" w:hAnsiTheme="majorHAnsi" w:cstheme="majorHAnsi"/>
                <w:color w:val="000000"/>
                <w:sz w:val="24"/>
                <w:szCs w:val="24"/>
                <w:lang w:val="vi-VN" w:eastAsia="vi-VN"/>
              </w:rPr>
              <w:t>1,2N</w:t>
            </w:r>
          </w:p>
          <w:p w:rsidR="00F81787" w:rsidRDefault="002026DC" w:rsidP="002026DC">
            <w:pPr>
              <w:spacing w:after="0" w:line="240" w:lineRule="auto"/>
              <w:ind w:left="48" w:right="48"/>
              <w:jc w:val="both"/>
              <w:rPr>
                <w:rFonts w:asciiTheme="majorHAnsi" w:hAnsiTheme="majorHAnsi" w:cstheme="majorHAnsi"/>
                <w:color w:val="000000"/>
                <w:sz w:val="24"/>
                <w:szCs w:val="24"/>
                <w:lang w:val="vi-VN" w:eastAsia="vi-VN"/>
              </w:rPr>
            </w:pPr>
            <w:r w:rsidRPr="00EC7C06">
              <w:rPr>
                <w:rFonts w:asciiTheme="majorHAnsi" w:hAnsiTheme="majorHAnsi" w:cstheme="majorHAnsi"/>
                <w:color w:val="000000"/>
                <w:sz w:val="24"/>
                <w:szCs w:val="24"/>
                <w:lang w:eastAsia="vi-VN"/>
              </w:rPr>
              <w:t>b. T</w:t>
            </w:r>
            <w:r w:rsidRPr="00EC7C06">
              <w:rPr>
                <w:rFonts w:asciiTheme="majorHAnsi" w:hAnsiTheme="majorHAnsi" w:cstheme="majorHAnsi"/>
                <w:color w:val="000000"/>
                <w:sz w:val="24"/>
                <w:szCs w:val="24"/>
                <w:lang w:val="vi-VN" w:eastAsia="vi-VN"/>
              </w:rPr>
              <w:t>a có: F</w:t>
            </w:r>
            <w:r w:rsidRPr="00EC7C06">
              <w:rPr>
                <w:rFonts w:asciiTheme="majorHAnsi" w:hAnsiTheme="majorHAnsi" w:cstheme="majorHAnsi"/>
                <w:color w:val="000000"/>
                <w:sz w:val="24"/>
                <w:szCs w:val="24"/>
                <w:vertAlign w:val="subscript"/>
                <w:lang w:val="vi-VN" w:eastAsia="vi-VN"/>
              </w:rPr>
              <w:t>A</w:t>
            </w:r>
            <w:r w:rsidRPr="00EC7C06">
              <w:rPr>
                <w:rFonts w:asciiTheme="majorHAnsi" w:hAnsiTheme="majorHAnsi" w:cstheme="majorHAnsi"/>
                <w:color w:val="000000"/>
                <w:sz w:val="24"/>
                <w:szCs w:val="24"/>
                <w:lang w:val="vi-VN" w:eastAsia="vi-VN"/>
              </w:rPr>
              <w:t> = V.d</w:t>
            </w:r>
            <w:r w:rsidRPr="00EC7C06">
              <w:rPr>
                <w:rFonts w:asciiTheme="majorHAnsi" w:hAnsiTheme="majorHAnsi" w:cstheme="majorHAnsi"/>
                <w:color w:val="000000"/>
                <w:sz w:val="24"/>
                <w:szCs w:val="24"/>
                <w:vertAlign w:val="subscript"/>
                <w:lang w:val="vi-VN" w:eastAsia="vi-VN"/>
              </w:rPr>
              <w:t>n</w:t>
            </w:r>
            <w:r w:rsidR="00F81787">
              <w:rPr>
                <w:rFonts w:asciiTheme="majorHAnsi" w:hAnsiTheme="majorHAnsi" w:cstheme="majorHAnsi"/>
                <w:color w:val="000000"/>
                <w:sz w:val="24"/>
                <w:szCs w:val="24"/>
                <w:lang w:val="vi-VN" w:eastAsia="vi-VN"/>
              </w:rPr>
              <w:t> </w:t>
            </w:r>
          </w:p>
          <w:p w:rsidR="002026DC" w:rsidRPr="00EC7C06" w:rsidRDefault="00F81787" w:rsidP="002026DC">
            <w:pPr>
              <w:spacing w:after="0" w:line="240" w:lineRule="auto"/>
              <w:ind w:left="48" w:right="48"/>
              <w:jc w:val="both"/>
              <w:rPr>
                <w:rFonts w:asciiTheme="majorHAnsi" w:hAnsiTheme="majorHAnsi" w:cstheme="majorHAnsi"/>
                <w:color w:val="000000"/>
                <w:sz w:val="24"/>
                <w:szCs w:val="24"/>
                <w:lang w:val="vi-VN" w:eastAsia="vi-VN"/>
              </w:rPr>
            </w:pPr>
            <w:r>
              <w:rPr>
                <w:rFonts w:asciiTheme="majorHAnsi" w:hAnsiTheme="majorHAnsi" w:cstheme="majorHAnsi"/>
                <w:color w:val="000000"/>
                <w:sz w:val="24"/>
                <w:szCs w:val="24"/>
                <w:lang w:eastAsia="vi-VN"/>
              </w:rPr>
              <w:t xml:space="preserve">Vì </w:t>
            </w:r>
            <w:r w:rsidR="002026DC" w:rsidRPr="00EC7C06">
              <w:rPr>
                <w:rFonts w:asciiTheme="majorHAnsi" w:hAnsiTheme="majorHAnsi" w:cstheme="majorHAnsi"/>
                <w:color w:val="000000"/>
                <w:sz w:val="24"/>
                <w:szCs w:val="24"/>
                <w:lang w:val="vi-VN" w:eastAsia="vi-VN"/>
              </w:rPr>
              <w:t>vật ngập trong nước nên V = V</w:t>
            </w:r>
            <w:r w:rsidR="002026DC" w:rsidRPr="00EC7C06">
              <w:rPr>
                <w:rFonts w:asciiTheme="majorHAnsi" w:hAnsiTheme="majorHAnsi" w:cstheme="majorHAnsi"/>
                <w:color w:val="000000"/>
                <w:sz w:val="24"/>
                <w:szCs w:val="24"/>
                <w:vertAlign w:val="subscript"/>
                <w:lang w:val="vi-VN" w:eastAsia="vi-VN"/>
              </w:rPr>
              <w:t>vật</w:t>
            </w:r>
          </w:p>
          <w:p w:rsidR="002026DC" w:rsidRPr="00EC7C06" w:rsidRDefault="002026DC" w:rsidP="002026DC">
            <w:pPr>
              <w:spacing w:after="0" w:line="240" w:lineRule="auto"/>
              <w:ind w:right="48"/>
              <w:jc w:val="both"/>
              <w:rPr>
                <w:rFonts w:asciiTheme="majorHAnsi" w:hAnsiTheme="majorHAnsi" w:cstheme="majorHAnsi"/>
                <w:color w:val="000000"/>
                <w:sz w:val="24"/>
                <w:szCs w:val="24"/>
                <w:lang w:val="vi-VN" w:eastAsia="vi-VN"/>
              </w:rPr>
            </w:pPr>
            <w:r w:rsidRPr="00EC7C06">
              <w:rPr>
                <w:rFonts w:asciiTheme="majorHAnsi" w:hAnsiTheme="majorHAnsi" w:cstheme="majorHAnsi"/>
                <w:color w:val="000000"/>
                <w:sz w:val="24"/>
                <w:szCs w:val="24"/>
                <w:lang w:val="vi-VN" w:eastAsia="vi-VN"/>
              </w:rPr>
              <w:t>Suy ra thể tích vật:</w:t>
            </w:r>
          </w:p>
          <w:p w:rsidR="002026DC" w:rsidRPr="00EC7C06" w:rsidRDefault="002026DC" w:rsidP="002026DC">
            <w:pPr>
              <w:spacing w:after="240" w:line="240" w:lineRule="auto"/>
              <w:ind w:right="48"/>
              <w:jc w:val="both"/>
              <w:rPr>
                <w:rFonts w:asciiTheme="majorHAnsi" w:hAnsiTheme="majorHAnsi" w:cstheme="majorHAnsi"/>
                <w:color w:val="000000"/>
                <w:sz w:val="24"/>
                <w:szCs w:val="24"/>
                <w:lang w:val="vi-VN" w:eastAsia="vi-VN"/>
              </w:rPr>
            </w:pPr>
            <w:r w:rsidRPr="00EC7C06">
              <w:rPr>
                <w:rFonts w:asciiTheme="majorHAnsi" w:hAnsiTheme="majorHAnsi" w:cstheme="majorHAnsi"/>
                <w:color w:val="000000"/>
                <w:position w:val="-30"/>
                <w:sz w:val="24"/>
                <w:szCs w:val="24"/>
                <w:lang w:val="vi-VN" w:eastAsia="vi-VN"/>
              </w:rPr>
              <w:object w:dxaOrig="3739" w:dyaOrig="680">
                <v:shape id="_x0000_i1026" type="#_x0000_t75" style="width:186.75pt;height:33.75pt" o:ole="">
                  <v:imagedata r:id="rId4" o:title=""/>
                </v:shape>
                <o:OLEObject Type="Embed" ProgID="Equation.DSMT4" ShapeID="_x0000_i1026" DrawAspect="Content" ObjectID="_1731992468" r:id="rId6"/>
              </w:object>
            </w:r>
          </w:p>
          <w:p w:rsidR="00B2724B" w:rsidRPr="00EC7C06" w:rsidRDefault="002026DC" w:rsidP="002026DC">
            <w:pPr>
              <w:spacing w:after="0" w:line="240" w:lineRule="auto"/>
              <w:contextualSpacing/>
              <w:rPr>
                <w:rFonts w:asciiTheme="majorHAnsi" w:eastAsia="Calibri" w:hAnsiTheme="majorHAnsi" w:cstheme="majorHAnsi"/>
                <w:iCs/>
                <w:color w:val="000000"/>
                <w:sz w:val="24"/>
                <w:szCs w:val="24"/>
                <w:lang w:val="de-DE"/>
              </w:rPr>
            </w:pPr>
            <w:r w:rsidRPr="00EC7C06">
              <w:rPr>
                <w:rFonts w:asciiTheme="majorHAnsi" w:hAnsiTheme="majorHAnsi" w:cstheme="majorHAnsi"/>
                <w:color w:val="000000"/>
                <w:sz w:val="24"/>
                <w:szCs w:val="24"/>
                <w:lang w:eastAsia="vi-VN"/>
              </w:rPr>
              <w:t>c. Nếu thả vật đó vào trong dầu thì độ lớn của lực đẩy Ác – si – mét sẽ giảm vì độ lớn của lực đẩy Ác – si – mét phụ thuộc vào trọng lượng riêng của chất lỏng mà trọng lượng riêng của dầu nhỏ hơn trọng lượng riêng của nước (8000 &lt;10000).</w:t>
            </w:r>
          </w:p>
        </w:tc>
        <w:tc>
          <w:tcPr>
            <w:tcW w:w="1247" w:type="dxa"/>
            <w:tcBorders>
              <w:left w:val="single" w:sz="4" w:space="0" w:color="auto"/>
              <w:right w:val="single" w:sz="4" w:space="0" w:color="auto"/>
            </w:tcBorders>
          </w:tcPr>
          <w:p w:rsidR="00B2724B" w:rsidRDefault="00F81787" w:rsidP="00B2724B">
            <w:pPr>
              <w:spacing w:after="0" w:line="240" w:lineRule="auto"/>
              <w:jc w:val="center"/>
              <w:rPr>
                <w:rFonts w:asciiTheme="majorHAnsi" w:eastAsia="Times New Roman" w:hAnsiTheme="majorHAnsi" w:cstheme="majorHAnsi"/>
                <w:sz w:val="24"/>
                <w:szCs w:val="24"/>
              </w:rPr>
            </w:pPr>
            <w:r>
              <w:rPr>
                <w:rFonts w:asciiTheme="majorHAnsi" w:eastAsia="Times New Roman" w:hAnsiTheme="majorHAnsi" w:cstheme="majorHAnsi"/>
                <w:sz w:val="24"/>
                <w:szCs w:val="24"/>
              </w:rPr>
              <w:t>0,25 điểm</w:t>
            </w:r>
          </w:p>
          <w:p w:rsidR="00F81787" w:rsidRDefault="00F81787" w:rsidP="00B2724B">
            <w:pPr>
              <w:spacing w:after="0" w:line="240" w:lineRule="auto"/>
              <w:jc w:val="center"/>
              <w:rPr>
                <w:rFonts w:asciiTheme="majorHAnsi" w:eastAsia="Times New Roman" w:hAnsiTheme="majorHAnsi" w:cstheme="majorHAnsi"/>
                <w:sz w:val="24"/>
                <w:szCs w:val="24"/>
              </w:rPr>
            </w:pPr>
          </w:p>
          <w:p w:rsidR="00F81787" w:rsidRDefault="00F81787" w:rsidP="00B2724B">
            <w:pPr>
              <w:spacing w:after="0" w:line="240" w:lineRule="auto"/>
              <w:jc w:val="center"/>
              <w:rPr>
                <w:rFonts w:asciiTheme="majorHAnsi" w:eastAsia="Times New Roman" w:hAnsiTheme="majorHAnsi" w:cstheme="majorHAnsi"/>
                <w:sz w:val="24"/>
                <w:szCs w:val="24"/>
              </w:rPr>
            </w:pPr>
          </w:p>
          <w:p w:rsidR="00F81787" w:rsidRDefault="00F81787" w:rsidP="00B2724B">
            <w:pPr>
              <w:spacing w:after="0" w:line="240" w:lineRule="auto"/>
              <w:jc w:val="center"/>
              <w:rPr>
                <w:rFonts w:asciiTheme="majorHAnsi" w:eastAsia="Times New Roman" w:hAnsiTheme="majorHAnsi" w:cstheme="majorHAnsi"/>
                <w:sz w:val="24"/>
                <w:szCs w:val="24"/>
              </w:rPr>
            </w:pPr>
            <w:r>
              <w:rPr>
                <w:rFonts w:asciiTheme="majorHAnsi" w:eastAsia="Times New Roman" w:hAnsiTheme="majorHAnsi" w:cstheme="majorHAnsi"/>
                <w:sz w:val="24"/>
                <w:szCs w:val="24"/>
              </w:rPr>
              <w:t>0,25 điểm</w:t>
            </w:r>
          </w:p>
          <w:p w:rsidR="00F81787" w:rsidRDefault="00F81787" w:rsidP="00B2724B">
            <w:pPr>
              <w:spacing w:after="0" w:line="240" w:lineRule="auto"/>
              <w:jc w:val="center"/>
              <w:rPr>
                <w:rFonts w:asciiTheme="majorHAnsi" w:eastAsia="Times New Roman" w:hAnsiTheme="majorHAnsi" w:cstheme="majorHAnsi"/>
                <w:sz w:val="24"/>
                <w:szCs w:val="24"/>
              </w:rPr>
            </w:pPr>
          </w:p>
          <w:p w:rsidR="00F81787" w:rsidRDefault="00F81787" w:rsidP="00F81787">
            <w:pPr>
              <w:spacing w:after="0" w:line="240" w:lineRule="auto"/>
              <w:jc w:val="center"/>
              <w:rPr>
                <w:rFonts w:asciiTheme="majorHAnsi" w:eastAsia="Times New Roman" w:hAnsiTheme="majorHAnsi" w:cstheme="majorHAnsi"/>
                <w:sz w:val="24"/>
                <w:szCs w:val="24"/>
              </w:rPr>
            </w:pPr>
            <w:r>
              <w:rPr>
                <w:rFonts w:asciiTheme="majorHAnsi" w:eastAsia="Times New Roman" w:hAnsiTheme="majorHAnsi" w:cstheme="majorHAnsi"/>
                <w:sz w:val="24"/>
                <w:szCs w:val="24"/>
              </w:rPr>
              <w:t>0,25 điểm</w:t>
            </w:r>
          </w:p>
          <w:p w:rsidR="00F81787" w:rsidRDefault="00F81787" w:rsidP="00F81787">
            <w:pPr>
              <w:spacing w:after="0" w:line="240" w:lineRule="auto"/>
              <w:jc w:val="center"/>
              <w:rPr>
                <w:rFonts w:asciiTheme="majorHAnsi" w:eastAsia="Times New Roman" w:hAnsiTheme="majorHAnsi" w:cstheme="majorHAnsi"/>
                <w:sz w:val="24"/>
                <w:szCs w:val="24"/>
              </w:rPr>
            </w:pPr>
            <w:r>
              <w:rPr>
                <w:rFonts w:asciiTheme="majorHAnsi" w:eastAsia="Times New Roman" w:hAnsiTheme="majorHAnsi" w:cstheme="majorHAnsi"/>
                <w:sz w:val="24"/>
                <w:szCs w:val="24"/>
              </w:rPr>
              <w:t>0,25 điểm</w:t>
            </w:r>
          </w:p>
          <w:p w:rsidR="00F81787" w:rsidRDefault="00F81787" w:rsidP="00B2724B">
            <w:pPr>
              <w:spacing w:after="0" w:line="240" w:lineRule="auto"/>
              <w:jc w:val="center"/>
              <w:rPr>
                <w:rFonts w:asciiTheme="majorHAnsi" w:eastAsia="Times New Roman" w:hAnsiTheme="majorHAnsi" w:cstheme="majorHAnsi"/>
                <w:sz w:val="24"/>
                <w:szCs w:val="24"/>
              </w:rPr>
            </w:pPr>
          </w:p>
          <w:p w:rsidR="00FC512A" w:rsidRDefault="00FC512A" w:rsidP="00B2724B">
            <w:pPr>
              <w:spacing w:after="0" w:line="240" w:lineRule="auto"/>
              <w:jc w:val="center"/>
              <w:rPr>
                <w:rFonts w:asciiTheme="majorHAnsi" w:eastAsia="Times New Roman" w:hAnsiTheme="majorHAnsi" w:cstheme="majorHAnsi"/>
                <w:sz w:val="24"/>
                <w:szCs w:val="24"/>
              </w:rPr>
            </w:pPr>
          </w:p>
          <w:p w:rsidR="00FC512A" w:rsidRDefault="00FC512A" w:rsidP="00FC512A">
            <w:pPr>
              <w:spacing w:after="0" w:line="240" w:lineRule="auto"/>
              <w:jc w:val="center"/>
              <w:rPr>
                <w:rFonts w:asciiTheme="majorHAnsi" w:eastAsia="Times New Roman" w:hAnsiTheme="majorHAnsi" w:cstheme="majorHAnsi"/>
                <w:sz w:val="24"/>
                <w:szCs w:val="24"/>
              </w:rPr>
            </w:pPr>
            <w:r>
              <w:rPr>
                <w:rFonts w:asciiTheme="majorHAnsi" w:eastAsia="Times New Roman" w:hAnsiTheme="majorHAnsi" w:cstheme="majorHAnsi"/>
                <w:sz w:val="24"/>
                <w:szCs w:val="24"/>
              </w:rPr>
              <w:t>0,5 điểm</w:t>
            </w:r>
          </w:p>
          <w:p w:rsidR="00FC512A" w:rsidRDefault="00FC512A" w:rsidP="00FC512A">
            <w:pPr>
              <w:spacing w:after="0" w:line="240" w:lineRule="auto"/>
              <w:jc w:val="center"/>
              <w:rPr>
                <w:rFonts w:asciiTheme="majorHAnsi" w:eastAsia="Times New Roman" w:hAnsiTheme="majorHAnsi" w:cstheme="majorHAnsi"/>
                <w:sz w:val="24"/>
                <w:szCs w:val="24"/>
              </w:rPr>
            </w:pPr>
          </w:p>
          <w:p w:rsidR="00FC512A" w:rsidRDefault="00FC512A" w:rsidP="00FC512A">
            <w:pPr>
              <w:spacing w:after="0" w:line="240" w:lineRule="auto"/>
              <w:jc w:val="center"/>
              <w:rPr>
                <w:rFonts w:asciiTheme="majorHAnsi" w:eastAsia="Times New Roman" w:hAnsiTheme="majorHAnsi" w:cstheme="majorHAnsi"/>
                <w:sz w:val="24"/>
                <w:szCs w:val="24"/>
              </w:rPr>
            </w:pPr>
          </w:p>
          <w:p w:rsidR="00FC512A" w:rsidRDefault="00FC512A" w:rsidP="00FC512A">
            <w:pPr>
              <w:spacing w:after="0" w:line="240" w:lineRule="auto"/>
              <w:jc w:val="center"/>
              <w:rPr>
                <w:rFonts w:asciiTheme="majorHAnsi" w:eastAsia="Times New Roman" w:hAnsiTheme="majorHAnsi" w:cstheme="majorHAnsi"/>
                <w:sz w:val="24"/>
                <w:szCs w:val="24"/>
              </w:rPr>
            </w:pPr>
            <w:r>
              <w:rPr>
                <w:rFonts w:asciiTheme="majorHAnsi" w:eastAsia="Times New Roman" w:hAnsiTheme="majorHAnsi" w:cstheme="majorHAnsi"/>
                <w:sz w:val="24"/>
                <w:szCs w:val="24"/>
              </w:rPr>
              <w:t>0,25 điểm</w:t>
            </w:r>
          </w:p>
          <w:p w:rsidR="00FC512A" w:rsidRDefault="00FC512A" w:rsidP="00FC512A">
            <w:pPr>
              <w:spacing w:after="0" w:line="240" w:lineRule="auto"/>
              <w:jc w:val="center"/>
              <w:rPr>
                <w:rFonts w:asciiTheme="majorHAnsi" w:eastAsia="Times New Roman" w:hAnsiTheme="majorHAnsi" w:cstheme="majorHAnsi"/>
                <w:sz w:val="24"/>
                <w:szCs w:val="24"/>
              </w:rPr>
            </w:pPr>
          </w:p>
          <w:p w:rsidR="00FC512A" w:rsidRDefault="00FC512A" w:rsidP="00FC512A">
            <w:pPr>
              <w:spacing w:after="0" w:line="240" w:lineRule="auto"/>
              <w:jc w:val="center"/>
              <w:rPr>
                <w:rFonts w:asciiTheme="majorHAnsi" w:eastAsia="Times New Roman" w:hAnsiTheme="majorHAnsi" w:cstheme="majorHAnsi"/>
                <w:sz w:val="24"/>
                <w:szCs w:val="24"/>
              </w:rPr>
            </w:pPr>
            <w:r>
              <w:rPr>
                <w:rFonts w:asciiTheme="majorHAnsi" w:eastAsia="Times New Roman" w:hAnsiTheme="majorHAnsi" w:cstheme="majorHAnsi"/>
                <w:sz w:val="24"/>
                <w:szCs w:val="24"/>
              </w:rPr>
              <w:t>0,25 điểm</w:t>
            </w:r>
          </w:p>
          <w:p w:rsidR="00FC512A" w:rsidRDefault="00FC512A" w:rsidP="00FC512A">
            <w:pPr>
              <w:spacing w:after="0" w:line="240" w:lineRule="auto"/>
              <w:jc w:val="center"/>
              <w:rPr>
                <w:rFonts w:asciiTheme="majorHAnsi" w:eastAsia="Times New Roman" w:hAnsiTheme="majorHAnsi" w:cstheme="majorHAnsi"/>
                <w:sz w:val="24"/>
                <w:szCs w:val="24"/>
              </w:rPr>
            </w:pPr>
          </w:p>
          <w:p w:rsidR="00F81787" w:rsidRDefault="00F81787" w:rsidP="00FC512A">
            <w:pPr>
              <w:spacing w:after="0" w:line="240" w:lineRule="auto"/>
              <w:rPr>
                <w:rFonts w:asciiTheme="majorHAnsi" w:eastAsia="Times New Roman" w:hAnsiTheme="majorHAnsi" w:cstheme="majorHAnsi"/>
                <w:sz w:val="24"/>
                <w:szCs w:val="24"/>
              </w:rPr>
            </w:pPr>
          </w:p>
          <w:p w:rsidR="00F81787" w:rsidRPr="00EC7C06" w:rsidRDefault="00F81787" w:rsidP="00B2724B">
            <w:pPr>
              <w:spacing w:after="0" w:line="240" w:lineRule="auto"/>
              <w:jc w:val="center"/>
              <w:rPr>
                <w:rFonts w:asciiTheme="majorHAnsi" w:eastAsia="Times New Roman" w:hAnsiTheme="majorHAnsi" w:cstheme="majorHAnsi"/>
                <w:sz w:val="24"/>
                <w:szCs w:val="24"/>
              </w:rPr>
            </w:pPr>
          </w:p>
        </w:tc>
      </w:tr>
      <w:tr w:rsidR="00FC512A" w:rsidRPr="00EC7C06" w:rsidTr="008008B7">
        <w:trPr>
          <w:trHeight w:val="1137"/>
        </w:trPr>
        <w:tc>
          <w:tcPr>
            <w:tcW w:w="1374" w:type="dxa"/>
            <w:tcBorders>
              <w:left w:val="single" w:sz="4" w:space="0" w:color="auto"/>
              <w:right w:val="single" w:sz="4" w:space="0" w:color="auto"/>
            </w:tcBorders>
          </w:tcPr>
          <w:p w:rsidR="00FC512A" w:rsidRPr="00EC7C06" w:rsidRDefault="00FC512A" w:rsidP="00FC512A">
            <w:pPr>
              <w:spacing w:after="0" w:line="240" w:lineRule="auto"/>
              <w:jc w:val="center"/>
              <w:rPr>
                <w:rFonts w:asciiTheme="majorHAnsi" w:eastAsia="Times New Roman" w:hAnsiTheme="majorHAnsi" w:cstheme="majorHAnsi"/>
                <w:b/>
                <w:sz w:val="24"/>
                <w:szCs w:val="24"/>
              </w:rPr>
            </w:pPr>
            <w:r w:rsidRPr="00EC7C06">
              <w:rPr>
                <w:rFonts w:asciiTheme="majorHAnsi" w:eastAsia="Times New Roman" w:hAnsiTheme="majorHAnsi" w:cstheme="majorHAnsi"/>
                <w:b/>
                <w:sz w:val="24"/>
                <w:szCs w:val="24"/>
              </w:rPr>
              <w:t xml:space="preserve">Câu </w:t>
            </w:r>
            <w:r>
              <w:rPr>
                <w:rFonts w:asciiTheme="majorHAnsi" w:eastAsia="Times New Roman" w:hAnsiTheme="majorHAnsi" w:cstheme="majorHAnsi"/>
                <w:b/>
                <w:sz w:val="24"/>
                <w:szCs w:val="24"/>
              </w:rPr>
              <w:t>4</w:t>
            </w:r>
          </w:p>
          <w:p w:rsidR="00FC512A" w:rsidRPr="00EC7C06" w:rsidRDefault="00FC512A" w:rsidP="00FC512A">
            <w:pPr>
              <w:spacing w:after="0" w:line="240" w:lineRule="auto"/>
              <w:jc w:val="center"/>
              <w:rPr>
                <w:rFonts w:asciiTheme="majorHAnsi" w:eastAsia="Times New Roman" w:hAnsiTheme="majorHAnsi" w:cstheme="majorHAnsi"/>
                <w:b/>
                <w:sz w:val="24"/>
                <w:szCs w:val="24"/>
              </w:rPr>
            </w:pPr>
            <w:r>
              <w:rPr>
                <w:rFonts w:asciiTheme="majorHAnsi" w:eastAsia="Times New Roman" w:hAnsiTheme="majorHAnsi" w:cstheme="majorHAnsi"/>
                <w:b/>
                <w:bCs/>
                <w:sz w:val="24"/>
                <w:szCs w:val="24"/>
              </w:rPr>
              <w:t>(1</w:t>
            </w:r>
            <w:r w:rsidRPr="00EC7C06">
              <w:rPr>
                <w:rFonts w:asciiTheme="majorHAnsi" w:eastAsia="Times New Roman" w:hAnsiTheme="majorHAnsi" w:cstheme="majorHAnsi"/>
                <w:b/>
                <w:bCs/>
                <w:sz w:val="24"/>
                <w:szCs w:val="24"/>
              </w:rPr>
              <w:t xml:space="preserve"> điểm)</w:t>
            </w:r>
          </w:p>
        </w:tc>
        <w:tc>
          <w:tcPr>
            <w:tcW w:w="8006" w:type="dxa"/>
            <w:gridSpan w:val="2"/>
            <w:tcBorders>
              <w:top w:val="single" w:sz="4" w:space="0" w:color="auto"/>
              <w:left w:val="single" w:sz="4" w:space="0" w:color="auto"/>
              <w:bottom w:val="single" w:sz="4" w:space="0" w:color="auto"/>
              <w:right w:val="single" w:sz="4" w:space="0" w:color="auto"/>
            </w:tcBorders>
          </w:tcPr>
          <w:p w:rsidR="00FC512A" w:rsidRDefault="00FC512A" w:rsidP="00FC512A">
            <w:pPr>
              <w:pStyle w:val="BodyText"/>
              <w:spacing w:line="276" w:lineRule="auto"/>
              <w:ind w:left="79"/>
            </w:pPr>
            <w:r>
              <w:t xml:space="preserve">Nguyên tắc của thiết bị là ứng dụng nguyên tắc của bình thông nhau. </w:t>
            </w:r>
          </w:p>
          <w:p w:rsidR="00FC512A" w:rsidRDefault="00FC512A" w:rsidP="00FC512A">
            <w:pPr>
              <w:pStyle w:val="BodyText"/>
              <w:spacing w:line="276" w:lineRule="auto"/>
              <w:ind w:left="79"/>
            </w:pPr>
            <w:r>
              <w:t>Thiết bị bao gồm phần A được làm bằng vật liệu không trong suốt (bể nước), phần B được làm bằng vật liệu trong suốt có thể là một ống nhựa. Phần A và phần B là hai nhánh của bình thông nhau, mực chất lỏng của hai nhánh này luôn bằng nhau, quan sát mực chất lỏng ở nhánh B (nhờ ống trong suốt) ta biết mực chất lỏng của bình A.</w:t>
            </w:r>
          </w:p>
          <w:p w:rsidR="00FC512A" w:rsidRPr="00EC7C06" w:rsidRDefault="00FC512A" w:rsidP="00FC512A">
            <w:pPr>
              <w:pStyle w:val="NormalWeb"/>
              <w:spacing w:before="0" w:beforeAutospacing="0" w:after="0" w:afterAutospacing="0"/>
              <w:ind w:left="48" w:right="48"/>
              <w:rPr>
                <w:rFonts w:asciiTheme="majorHAnsi" w:hAnsiTheme="majorHAnsi" w:cstheme="majorHAnsi"/>
                <w:color w:val="000000"/>
                <w:lang w:val="en-US"/>
              </w:rPr>
            </w:pPr>
          </w:p>
        </w:tc>
        <w:tc>
          <w:tcPr>
            <w:tcW w:w="1247" w:type="dxa"/>
            <w:tcBorders>
              <w:left w:val="single" w:sz="4" w:space="0" w:color="auto"/>
              <w:right w:val="single" w:sz="4" w:space="0" w:color="auto"/>
            </w:tcBorders>
          </w:tcPr>
          <w:p w:rsidR="00FC512A" w:rsidRDefault="00FC512A" w:rsidP="00FC512A">
            <w:pPr>
              <w:spacing w:after="0" w:line="240" w:lineRule="auto"/>
              <w:jc w:val="center"/>
              <w:rPr>
                <w:rFonts w:asciiTheme="majorHAnsi" w:eastAsia="Times New Roman" w:hAnsiTheme="majorHAnsi" w:cstheme="majorHAnsi"/>
                <w:sz w:val="24"/>
                <w:szCs w:val="24"/>
              </w:rPr>
            </w:pPr>
            <w:r>
              <w:rPr>
                <w:rFonts w:asciiTheme="majorHAnsi" w:eastAsia="Times New Roman" w:hAnsiTheme="majorHAnsi" w:cstheme="majorHAnsi"/>
                <w:sz w:val="24"/>
                <w:szCs w:val="24"/>
              </w:rPr>
              <w:t>0,5 điểm</w:t>
            </w:r>
          </w:p>
          <w:p w:rsidR="00FC512A" w:rsidRDefault="00FC512A" w:rsidP="00FC512A">
            <w:pPr>
              <w:spacing w:after="0" w:line="240" w:lineRule="auto"/>
              <w:jc w:val="center"/>
              <w:rPr>
                <w:rFonts w:asciiTheme="majorHAnsi" w:eastAsia="Times New Roman" w:hAnsiTheme="majorHAnsi" w:cstheme="majorHAnsi"/>
                <w:sz w:val="24"/>
                <w:szCs w:val="24"/>
              </w:rPr>
            </w:pPr>
          </w:p>
          <w:p w:rsidR="00FC512A" w:rsidRDefault="00FC512A" w:rsidP="00FC512A">
            <w:pPr>
              <w:spacing w:after="0" w:line="240" w:lineRule="auto"/>
              <w:jc w:val="center"/>
              <w:rPr>
                <w:rFonts w:asciiTheme="majorHAnsi" w:eastAsia="Times New Roman" w:hAnsiTheme="majorHAnsi" w:cstheme="majorHAnsi"/>
                <w:sz w:val="24"/>
                <w:szCs w:val="24"/>
              </w:rPr>
            </w:pPr>
            <w:r>
              <w:rPr>
                <w:rFonts w:asciiTheme="majorHAnsi" w:eastAsia="Times New Roman" w:hAnsiTheme="majorHAnsi" w:cstheme="majorHAnsi"/>
                <w:sz w:val="24"/>
                <w:szCs w:val="24"/>
              </w:rPr>
              <w:t>0,5 điểm</w:t>
            </w:r>
          </w:p>
          <w:p w:rsidR="00FC512A" w:rsidRDefault="00FC512A" w:rsidP="00FC512A">
            <w:pPr>
              <w:spacing w:after="0" w:line="240" w:lineRule="auto"/>
              <w:jc w:val="center"/>
              <w:rPr>
                <w:rFonts w:asciiTheme="majorHAnsi" w:eastAsia="Times New Roman" w:hAnsiTheme="majorHAnsi" w:cstheme="majorHAnsi"/>
                <w:sz w:val="24"/>
                <w:szCs w:val="24"/>
              </w:rPr>
            </w:pPr>
          </w:p>
          <w:p w:rsidR="00FC512A" w:rsidRDefault="00FC512A" w:rsidP="00B2724B">
            <w:pPr>
              <w:spacing w:after="0" w:line="240" w:lineRule="auto"/>
              <w:jc w:val="center"/>
              <w:rPr>
                <w:rFonts w:asciiTheme="majorHAnsi" w:eastAsia="Times New Roman" w:hAnsiTheme="majorHAnsi" w:cstheme="majorHAnsi"/>
                <w:sz w:val="24"/>
                <w:szCs w:val="24"/>
              </w:rPr>
            </w:pPr>
          </w:p>
        </w:tc>
      </w:tr>
    </w:tbl>
    <w:p w:rsidR="00004C8E" w:rsidRPr="00EC7C06" w:rsidRDefault="00004C8E" w:rsidP="00FC512A">
      <w:pPr>
        <w:spacing w:after="0" w:line="240" w:lineRule="auto"/>
        <w:rPr>
          <w:rFonts w:asciiTheme="majorHAnsi" w:hAnsiTheme="majorHAnsi" w:cstheme="majorHAnsi"/>
          <w:b/>
          <w:sz w:val="24"/>
          <w:szCs w:val="24"/>
        </w:rPr>
      </w:pPr>
      <w:r w:rsidRPr="00EC7C06">
        <w:rPr>
          <w:rFonts w:asciiTheme="majorHAnsi" w:hAnsiTheme="majorHAnsi" w:cstheme="majorHAnsi"/>
          <w:b/>
          <w:sz w:val="24"/>
          <w:szCs w:val="24"/>
        </w:rPr>
        <w:t xml:space="preserve"> </w:t>
      </w:r>
      <w:r w:rsidR="00FC512A">
        <w:rPr>
          <w:rFonts w:asciiTheme="majorHAnsi" w:hAnsiTheme="majorHAnsi" w:cstheme="majorHAnsi"/>
          <w:b/>
          <w:sz w:val="24"/>
          <w:szCs w:val="24"/>
        </w:rPr>
        <w:t xml:space="preserve">       </w:t>
      </w:r>
      <w:r w:rsidRPr="00EC7C06">
        <w:rPr>
          <w:rFonts w:asciiTheme="majorHAnsi" w:hAnsiTheme="majorHAnsi" w:cstheme="majorHAnsi"/>
          <w:b/>
          <w:sz w:val="24"/>
          <w:szCs w:val="24"/>
        </w:rPr>
        <w:t>Ban Giám Hiệu</w:t>
      </w:r>
      <w:r w:rsidRPr="00EC7C06">
        <w:rPr>
          <w:rFonts w:asciiTheme="majorHAnsi" w:hAnsiTheme="majorHAnsi" w:cstheme="majorHAnsi"/>
          <w:b/>
          <w:sz w:val="24"/>
          <w:szCs w:val="24"/>
        </w:rPr>
        <w:tab/>
      </w:r>
      <w:r w:rsidRPr="00EC7C06">
        <w:rPr>
          <w:rFonts w:asciiTheme="majorHAnsi" w:hAnsiTheme="majorHAnsi" w:cstheme="majorHAnsi"/>
          <w:b/>
          <w:sz w:val="24"/>
          <w:szCs w:val="24"/>
        </w:rPr>
        <w:tab/>
      </w:r>
      <w:r w:rsidRPr="00EC7C06">
        <w:rPr>
          <w:rFonts w:asciiTheme="majorHAnsi" w:hAnsiTheme="majorHAnsi" w:cstheme="majorHAnsi"/>
          <w:b/>
          <w:sz w:val="24"/>
          <w:szCs w:val="24"/>
        </w:rPr>
        <w:tab/>
      </w:r>
      <w:r w:rsidRPr="00EC7C06">
        <w:rPr>
          <w:rFonts w:asciiTheme="majorHAnsi" w:hAnsiTheme="majorHAnsi" w:cstheme="majorHAnsi"/>
          <w:b/>
          <w:sz w:val="24"/>
          <w:szCs w:val="24"/>
        </w:rPr>
        <w:tab/>
        <w:t>Tổ chuyên môn</w:t>
      </w:r>
      <w:r w:rsidRPr="00EC7C06">
        <w:rPr>
          <w:rFonts w:asciiTheme="majorHAnsi" w:hAnsiTheme="majorHAnsi" w:cstheme="majorHAnsi"/>
          <w:b/>
          <w:sz w:val="24"/>
          <w:szCs w:val="24"/>
        </w:rPr>
        <w:tab/>
      </w:r>
      <w:r w:rsidRPr="00EC7C06">
        <w:rPr>
          <w:rFonts w:asciiTheme="majorHAnsi" w:hAnsiTheme="majorHAnsi" w:cstheme="majorHAnsi"/>
          <w:b/>
          <w:sz w:val="24"/>
          <w:szCs w:val="24"/>
        </w:rPr>
        <w:tab/>
      </w:r>
      <w:r w:rsidRPr="00EC7C06">
        <w:rPr>
          <w:rFonts w:asciiTheme="majorHAnsi" w:hAnsiTheme="majorHAnsi" w:cstheme="majorHAnsi"/>
          <w:b/>
          <w:sz w:val="24"/>
          <w:szCs w:val="24"/>
        </w:rPr>
        <w:tab/>
        <w:t>Nhóm chuyên môn</w:t>
      </w:r>
    </w:p>
    <w:p w:rsidR="00004C8E" w:rsidRPr="00EC7C06" w:rsidRDefault="00004C8E" w:rsidP="00004C8E">
      <w:pPr>
        <w:spacing w:after="0" w:line="240" w:lineRule="auto"/>
        <w:jc w:val="center"/>
        <w:rPr>
          <w:rFonts w:asciiTheme="majorHAnsi" w:hAnsiTheme="majorHAnsi" w:cstheme="majorHAnsi"/>
          <w:b/>
          <w:sz w:val="24"/>
          <w:szCs w:val="24"/>
        </w:rPr>
      </w:pPr>
    </w:p>
    <w:p w:rsidR="00004C8E" w:rsidRPr="00EC7C06" w:rsidRDefault="00004C8E" w:rsidP="00004C8E">
      <w:pPr>
        <w:spacing w:after="0" w:line="240" w:lineRule="auto"/>
        <w:jc w:val="center"/>
        <w:rPr>
          <w:rFonts w:asciiTheme="majorHAnsi" w:hAnsiTheme="majorHAnsi" w:cstheme="majorHAnsi"/>
          <w:b/>
          <w:sz w:val="24"/>
          <w:szCs w:val="24"/>
        </w:rPr>
      </w:pPr>
    </w:p>
    <w:p w:rsidR="00004C8E" w:rsidRPr="00EC7C06" w:rsidRDefault="00FC512A" w:rsidP="00FC512A">
      <w:pPr>
        <w:spacing w:after="0" w:line="240" w:lineRule="auto"/>
        <w:rPr>
          <w:rFonts w:asciiTheme="majorHAnsi" w:hAnsiTheme="majorHAnsi" w:cstheme="majorHAnsi"/>
          <w:b/>
          <w:sz w:val="24"/>
          <w:szCs w:val="24"/>
        </w:rPr>
        <w:sectPr w:rsidR="00004C8E" w:rsidRPr="00EC7C06" w:rsidSect="005B4B57">
          <w:pgSz w:w="12240" w:h="15840"/>
          <w:pgMar w:top="11" w:right="720" w:bottom="720" w:left="720" w:header="720" w:footer="720" w:gutter="0"/>
          <w:cols w:space="720"/>
          <w:docGrid w:linePitch="360"/>
        </w:sectPr>
      </w:pPr>
      <w:r>
        <w:rPr>
          <w:rFonts w:asciiTheme="majorHAnsi" w:hAnsiTheme="majorHAnsi" w:cstheme="majorHAnsi"/>
          <w:b/>
          <w:sz w:val="24"/>
          <w:szCs w:val="24"/>
        </w:rPr>
        <w:t xml:space="preserve">     </w:t>
      </w:r>
      <w:r w:rsidR="00004C8E" w:rsidRPr="00EC7C06">
        <w:rPr>
          <w:rFonts w:asciiTheme="majorHAnsi" w:hAnsiTheme="majorHAnsi" w:cstheme="majorHAnsi"/>
          <w:b/>
          <w:sz w:val="24"/>
          <w:szCs w:val="24"/>
        </w:rPr>
        <w:t xml:space="preserve"> Đỗ Thị Thu Hoài</w:t>
      </w:r>
      <w:r w:rsidR="00004C8E" w:rsidRPr="00EC7C06">
        <w:rPr>
          <w:rFonts w:asciiTheme="majorHAnsi" w:hAnsiTheme="majorHAnsi" w:cstheme="majorHAnsi"/>
          <w:b/>
          <w:sz w:val="24"/>
          <w:szCs w:val="24"/>
        </w:rPr>
        <w:tab/>
      </w:r>
      <w:r w:rsidR="00004C8E" w:rsidRPr="00EC7C06">
        <w:rPr>
          <w:rFonts w:asciiTheme="majorHAnsi" w:hAnsiTheme="majorHAnsi" w:cstheme="majorHAnsi"/>
          <w:b/>
          <w:sz w:val="24"/>
          <w:szCs w:val="24"/>
        </w:rPr>
        <w:tab/>
      </w:r>
      <w:r w:rsidR="00004C8E" w:rsidRPr="00EC7C06">
        <w:rPr>
          <w:rFonts w:asciiTheme="majorHAnsi" w:hAnsiTheme="majorHAnsi" w:cstheme="majorHAnsi"/>
          <w:b/>
          <w:sz w:val="24"/>
          <w:szCs w:val="24"/>
        </w:rPr>
        <w:tab/>
      </w:r>
      <w:r>
        <w:rPr>
          <w:rFonts w:asciiTheme="majorHAnsi" w:hAnsiTheme="majorHAnsi" w:cstheme="majorHAnsi"/>
          <w:b/>
          <w:sz w:val="24"/>
          <w:szCs w:val="24"/>
        </w:rPr>
        <w:t xml:space="preserve">         </w:t>
      </w:r>
      <w:r w:rsidR="00004C8E" w:rsidRPr="00EC7C06">
        <w:rPr>
          <w:rFonts w:asciiTheme="majorHAnsi" w:hAnsiTheme="majorHAnsi" w:cstheme="majorHAnsi"/>
          <w:b/>
          <w:sz w:val="24"/>
          <w:szCs w:val="24"/>
        </w:rPr>
        <w:t>Nguyễn Thị Tố Loan</w:t>
      </w:r>
      <w:r w:rsidR="00004C8E" w:rsidRPr="00EC7C06">
        <w:rPr>
          <w:rFonts w:asciiTheme="majorHAnsi" w:hAnsiTheme="majorHAnsi" w:cstheme="majorHAnsi"/>
          <w:b/>
          <w:sz w:val="24"/>
          <w:szCs w:val="24"/>
        </w:rPr>
        <w:tab/>
      </w:r>
      <w:r w:rsidR="00004C8E" w:rsidRPr="00EC7C06">
        <w:rPr>
          <w:rFonts w:asciiTheme="majorHAnsi" w:hAnsiTheme="majorHAnsi" w:cstheme="majorHAnsi"/>
          <w:b/>
          <w:sz w:val="24"/>
          <w:szCs w:val="24"/>
        </w:rPr>
        <w:tab/>
      </w:r>
      <w:r w:rsidR="00004C8E" w:rsidRPr="00EC7C06">
        <w:rPr>
          <w:rFonts w:asciiTheme="majorHAnsi" w:hAnsiTheme="majorHAnsi" w:cstheme="majorHAnsi"/>
          <w:b/>
          <w:sz w:val="24"/>
          <w:szCs w:val="24"/>
        </w:rPr>
        <w:tab/>
      </w:r>
      <w:r>
        <w:rPr>
          <w:rFonts w:asciiTheme="majorHAnsi" w:hAnsiTheme="majorHAnsi" w:cstheme="majorHAnsi"/>
          <w:b/>
          <w:sz w:val="24"/>
          <w:szCs w:val="24"/>
        </w:rPr>
        <w:t xml:space="preserve">  </w:t>
      </w:r>
      <w:r w:rsidR="00004C8E" w:rsidRPr="00EC7C06">
        <w:rPr>
          <w:rFonts w:asciiTheme="majorHAnsi" w:hAnsiTheme="majorHAnsi" w:cstheme="majorHAnsi"/>
          <w:b/>
          <w:sz w:val="24"/>
          <w:szCs w:val="24"/>
        </w:rPr>
        <w:t>Lê Thị Mai Oanh</w:t>
      </w:r>
    </w:p>
    <w:p w:rsidR="00004C8E" w:rsidRPr="00EC7C06" w:rsidRDefault="00004C8E" w:rsidP="00004C8E">
      <w:pPr>
        <w:rPr>
          <w:sz w:val="24"/>
          <w:szCs w:val="24"/>
        </w:rPr>
      </w:pPr>
    </w:p>
    <w:p w:rsidR="0056562C" w:rsidRPr="00EC7C06" w:rsidRDefault="0056562C">
      <w:pPr>
        <w:rPr>
          <w:sz w:val="24"/>
          <w:szCs w:val="24"/>
        </w:rPr>
      </w:pPr>
    </w:p>
    <w:sectPr w:rsidR="0056562C" w:rsidRPr="00EC7C0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C8E"/>
    <w:rsid w:val="00004C8E"/>
    <w:rsid w:val="002026DC"/>
    <w:rsid w:val="0029109D"/>
    <w:rsid w:val="00335F1D"/>
    <w:rsid w:val="0056562C"/>
    <w:rsid w:val="00B2724B"/>
    <w:rsid w:val="00C821A3"/>
    <w:rsid w:val="00EC7C06"/>
    <w:rsid w:val="00F81787"/>
    <w:rsid w:val="00FC512A"/>
    <w:rsid w:val="00FF3E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1C2E5"/>
  <w15:chartTrackingRefBased/>
  <w15:docId w15:val="{AE6E11A9-EAD1-4927-BE75-7965E577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C8E"/>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4C8E"/>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004C8E"/>
    <w:pPr>
      <w:ind w:left="720"/>
      <w:contextualSpacing/>
    </w:pPr>
  </w:style>
  <w:style w:type="paragraph" w:styleId="NormalWeb">
    <w:name w:val="Normal (Web)"/>
    <w:basedOn w:val="Normal"/>
    <w:uiPriority w:val="99"/>
    <w:unhideWhenUsed/>
    <w:rsid w:val="00B2724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1"/>
    <w:qFormat/>
    <w:rsid w:val="00FC512A"/>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C512A"/>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3</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24</cp:revision>
  <dcterms:created xsi:type="dcterms:W3CDTF">2022-12-06T22:58:00Z</dcterms:created>
  <dcterms:modified xsi:type="dcterms:W3CDTF">2022-12-08T01:06:00Z</dcterms:modified>
</cp:coreProperties>
</file>